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A0" w:rsidRPr="004A21A0" w:rsidRDefault="004A21A0" w:rsidP="004A21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Приложение</w:t>
      </w:r>
      <w:r w:rsidR="00700C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4238" w:rsidRDefault="00700C1E" w:rsidP="004A21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A21A0" w:rsidRPr="004A21A0">
        <w:rPr>
          <w:rFonts w:ascii="Times New Roman" w:hAnsi="Times New Roman" w:cs="Times New Roman"/>
          <w:sz w:val="24"/>
          <w:szCs w:val="24"/>
        </w:rPr>
        <w:t>риказу Депкультуры Югры</w:t>
      </w:r>
    </w:p>
    <w:p w:rsidR="00700C1E" w:rsidRPr="004A21A0" w:rsidRDefault="004A21A0" w:rsidP="004A21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от</w:t>
      </w:r>
      <w:r w:rsidR="0000484D">
        <w:rPr>
          <w:rFonts w:ascii="Times New Roman" w:hAnsi="Times New Roman" w:cs="Times New Roman"/>
          <w:sz w:val="24"/>
          <w:szCs w:val="24"/>
        </w:rPr>
        <w:t>_______</w:t>
      </w:r>
      <w:r w:rsidR="00E14238">
        <w:rPr>
          <w:rFonts w:ascii="Times New Roman" w:hAnsi="Times New Roman" w:cs="Times New Roman"/>
          <w:sz w:val="24"/>
          <w:szCs w:val="24"/>
        </w:rPr>
        <w:t>__</w:t>
      </w:r>
      <w:r w:rsidR="0000484D">
        <w:rPr>
          <w:rFonts w:ascii="Times New Roman" w:hAnsi="Times New Roman" w:cs="Times New Roman"/>
          <w:sz w:val="24"/>
          <w:szCs w:val="24"/>
        </w:rPr>
        <w:t xml:space="preserve">_2012 </w:t>
      </w:r>
      <w:r w:rsidRPr="004A21A0">
        <w:rPr>
          <w:rFonts w:ascii="Times New Roman" w:hAnsi="Times New Roman" w:cs="Times New Roman"/>
          <w:sz w:val="24"/>
          <w:szCs w:val="24"/>
        </w:rPr>
        <w:t xml:space="preserve">г. </w:t>
      </w:r>
      <w:r w:rsidR="00700C1E">
        <w:rPr>
          <w:rFonts w:ascii="Times New Roman" w:hAnsi="Times New Roman" w:cs="Times New Roman"/>
          <w:sz w:val="24"/>
          <w:szCs w:val="24"/>
        </w:rPr>
        <w:t>№__________</w:t>
      </w:r>
    </w:p>
    <w:p w:rsidR="00E14238" w:rsidRDefault="002362F7" w:rsidP="004A21A0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br/>
      </w:r>
    </w:p>
    <w:p w:rsidR="002362F7" w:rsidRPr="004A21A0" w:rsidRDefault="002362F7" w:rsidP="00062863">
      <w:pPr>
        <w:spacing w:after="0"/>
        <w:jc w:val="center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t>Государственное задание</w:t>
      </w:r>
      <w:r w:rsidRPr="004A21A0">
        <w:rPr>
          <w:rFonts w:ascii="Times New Roman" w:hAnsi="Times New Roman"/>
          <w:spacing w:val="2"/>
          <w:sz w:val="24"/>
          <w:szCs w:val="24"/>
        </w:rPr>
        <w:br/>
        <w:t>Департамента культуры и искусства Ханты-</w:t>
      </w:r>
      <w:r w:rsidR="002F35C9" w:rsidRPr="004A21A0">
        <w:rPr>
          <w:rFonts w:ascii="Times New Roman" w:hAnsi="Times New Roman"/>
          <w:spacing w:val="2"/>
          <w:sz w:val="24"/>
          <w:szCs w:val="24"/>
        </w:rPr>
        <w:t>М</w:t>
      </w:r>
      <w:r w:rsidRPr="004A21A0">
        <w:rPr>
          <w:rFonts w:ascii="Times New Roman" w:hAnsi="Times New Roman"/>
          <w:spacing w:val="2"/>
          <w:sz w:val="24"/>
          <w:szCs w:val="24"/>
        </w:rPr>
        <w:t>ансийского автономного округа-Югры</w:t>
      </w:r>
    </w:p>
    <w:p w:rsidR="007E494C" w:rsidRDefault="000624A9" w:rsidP="00062863">
      <w:pPr>
        <w:spacing w:after="0"/>
        <w:jc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б</w:t>
      </w:r>
      <w:r w:rsidR="002362F7" w:rsidRPr="004A21A0">
        <w:rPr>
          <w:rFonts w:ascii="Times New Roman" w:hAnsi="Times New Roman"/>
          <w:spacing w:val="2"/>
          <w:sz w:val="24"/>
          <w:szCs w:val="24"/>
        </w:rPr>
        <w:t xml:space="preserve">юджетному учреждению Ханты-Мансийского </w:t>
      </w:r>
      <w:r w:rsidR="002F35C9" w:rsidRPr="004A21A0">
        <w:rPr>
          <w:rFonts w:ascii="Times New Roman" w:hAnsi="Times New Roman"/>
          <w:spacing w:val="2"/>
          <w:sz w:val="24"/>
          <w:szCs w:val="24"/>
        </w:rPr>
        <w:t xml:space="preserve">автономного </w:t>
      </w:r>
    </w:p>
    <w:p w:rsidR="00062863" w:rsidRPr="00062863" w:rsidRDefault="002362F7" w:rsidP="007E494C">
      <w:pPr>
        <w:spacing w:after="0"/>
        <w:jc w:val="center"/>
        <w:rPr>
          <w:rFonts w:ascii="Times New Roman" w:hAnsi="Times New Roman"/>
          <w:sz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t>округа-Югры</w:t>
      </w:r>
      <w:r w:rsidR="00062863" w:rsidRPr="00062863">
        <w:rPr>
          <w:rFonts w:ascii="Times New Roman" w:hAnsi="Times New Roman"/>
          <w:sz w:val="24"/>
        </w:rPr>
        <w:t>«</w:t>
      </w:r>
      <w:r w:rsidR="007E494C">
        <w:rPr>
          <w:rFonts w:ascii="Times New Roman" w:hAnsi="Times New Roman"/>
          <w:sz w:val="24"/>
        </w:rPr>
        <w:t>Т</w:t>
      </w:r>
      <w:r w:rsidR="00062863" w:rsidRPr="00062863">
        <w:rPr>
          <w:rFonts w:ascii="Times New Roman" w:hAnsi="Times New Roman"/>
          <w:sz w:val="24"/>
        </w:rPr>
        <w:t>еатр</w:t>
      </w:r>
      <w:r w:rsidR="007E494C">
        <w:rPr>
          <w:rFonts w:ascii="Times New Roman" w:hAnsi="Times New Roman"/>
          <w:sz w:val="24"/>
        </w:rPr>
        <w:t xml:space="preserve"> кукол</w:t>
      </w:r>
      <w:r w:rsidR="00062863" w:rsidRPr="00062863">
        <w:rPr>
          <w:rFonts w:ascii="Times New Roman" w:hAnsi="Times New Roman"/>
          <w:sz w:val="24"/>
        </w:rPr>
        <w:t>»</w:t>
      </w:r>
    </w:p>
    <w:p w:rsidR="002362F7" w:rsidRPr="004A21A0" w:rsidRDefault="002362F7" w:rsidP="00062863">
      <w:pPr>
        <w:spacing w:after="0"/>
        <w:jc w:val="center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t>на 201</w:t>
      </w:r>
      <w:r w:rsidR="0000484D">
        <w:rPr>
          <w:rFonts w:ascii="Times New Roman" w:hAnsi="Times New Roman"/>
          <w:spacing w:val="2"/>
          <w:sz w:val="24"/>
          <w:szCs w:val="24"/>
        </w:rPr>
        <w:t>3</w:t>
      </w:r>
      <w:r w:rsidRPr="004A21A0">
        <w:rPr>
          <w:rFonts w:ascii="Times New Roman" w:hAnsi="Times New Roman"/>
          <w:spacing w:val="2"/>
          <w:sz w:val="24"/>
          <w:szCs w:val="24"/>
        </w:rPr>
        <w:t xml:space="preserve"> год и на плановый период 201</w:t>
      </w:r>
      <w:r w:rsidR="0000484D">
        <w:rPr>
          <w:rFonts w:ascii="Times New Roman" w:hAnsi="Times New Roman"/>
          <w:spacing w:val="2"/>
          <w:sz w:val="24"/>
          <w:szCs w:val="24"/>
        </w:rPr>
        <w:t>4</w:t>
      </w:r>
      <w:r w:rsidRPr="004A21A0">
        <w:rPr>
          <w:rFonts w:ascii="Times New Roman" w:hAnsi="Times New Roman"/>
          <w:spacing w:val="2"/>
          <w:sz w:val="24"/>
          <w:szCs w:val="24"/>
        </w:rPr>
        <w:t xml:space="preserve"> и 201</w:t>
      </w:r>
      <w:r w:rsidR="0000484D">
        <w:rPr>
          <w:rFonts w:ascii="Times New Roman" w:hAnsi="Times New Roman"/>
          <w:spacing w:val="2"/>
          <w:sz w:val="24"/>
          <w:szCs w:val="24"/>
        </w:rPr>
        <w:t>5</w:t>
      </w:r>
      <w:r w:rsidRPr="004A21A0">
        <w:rPr>
          <w:rFonts w:ascii="Times New Roman" w:hAnsi="Times New Roman"/>
          <w:spacing w:val="2"/>
          <w:sz w:val="24"/>
          <w:szCs w:val="24"/>
        </w:rPr>
        <w:t xml:space="preserve"> годов</w:t>
      </w:r>
    </w:p>
    <w:p w:rsidR="003B51F1" w:rsidRPr="004A21A0" w:rsidRDefault="002362F7" w:rsidP="00062863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br/>
        <w:t>    </w:t>
      </w:r>
      <w:r w:rsidR="00700C1E">
        <w:rPr>
          <w:rFonts w:ascii="Times New Roman" w:hAnsi="Times New Roman"/>
          <w:spacing w:val="2"/>
          <w:sz w:val="24"/>
          <w:szCs w:val="24"/>
        </w:rPr>
        <w:t> 1. Наименование</w:t>
      </w:r>
      <w:r w:rsidRPr="004A21A0">
        <w:rPr>
          <w:rFonts w:ascii="Times New Roman" w:hAnsi="Times New Roman"/>
          <w:spacing w:val="2"/>
          <w:sz w:val="24"/>
          <w:szCs w:val="24"/>
        </w:rPr>
        <w:t xml:space="preserve"> услуги: </w:t>
      </w:r>
      <w:r w:rsidRPr="00700C1E">
        <w:rPr>
          <w:rFonts w:ascii="Times New Roman" w:hAnsi="Times New Roman"/>
          <w:spacing w:val="2"/>
          <w:sz w:val="24"/>
          <w:szCs w:val="24"/>
        </w:rPr>
        <w:t>Театрально-зрелищное обслуживание населения</w:t>
      </w:r>
      <w:r w:rsidR="00E14238">
        <w:rPr>
          <w:rFonts w:ascii="Times New Roman" w:hAnsi="Times New Roman"/>
          <w:spacing w:val="2"/>
          <w:sz w:val="24"/>
          <w:szCs w:val="24"/>
        </w:rPr>
        <w:t>.</w:t>
      </w:r>
    </w:p>
    <w:p w:rsidR="002362F7" w:rsidRPr="004A21A0" w:rsidRDefault="00E14238" w:rsidP="004A21A0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</w:t>
      </w:r>
      <w:r w:rsidR="003B51F1" w:rsidRPr="004A21A0">
        <w:rPr>
          <w:rFonts w:ascii="Times New Roman" w:hAnsi="Times New Roman"/>
          <w:spacing w:val="2"/>
          <w:sz w:val="24"/>
          <w:szCs w:val="24"/>
        </w:rPr>
        <w:t>Выписка из реестра расходных обязательств автономного округа по расходным обязательствам, исполнение которых необходимо для выпо</w:t>
      </w:r>
      <w:r w:rsidR="00700C1E">
        <w:rPr>
          <w:rFonts w:ascii="Times New Roman" w:hAnsi="Times New Roman"/>
          <w:spacing w:val="2"/>
          <w:sz w:val="24"/>
          <w:szCs w:val="24"/>
        </w:rPr>
        <w:t>лнения государственного задания прилагается (</w:t>
      </w:r>
      <w:r>
        <w:rPr>
          <w:rFonts w:ascii="Times New Roman" w:hAnsi="Times New Roman"/>
          <w:spacing w:val="2"/>
          <w:sz w:val="24"/>
          <w:szCs w:val="24"/>
        </w:rPr>
        <w:t>п</w:t>
      </w:r>
      <w:r w:rsidR="00700C1E">
        <w:rPr>
          <w:rFonts w:ascii="Times New Roman" w:hAnsi="Times New Roman"/>
          <w:spacing w:val="2"/>
          <w:sz w:val="24"/>
          <w:szCs w:val="24"/>
        </w:rPr>
        <w:t>риложение 1).</w:t>
      </w:r>
    </w:p>
    <w:p w:rsidR="007134E1" w:rsidRPr="004A21A0" w:rsidRDefault="007134E1" w:rsidP="004A21A0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362F7" w:rsidRPr="004A21A0" w:rsidRDefault="002362F7" w:rsidP="004A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t>     2. Потребители услуги</w:t>
      </w:r>
      <w:r w:rsidR="00AA29F1" w:rsidRPr="004A21A0">
        <w:rPr>
          <w:rFonts w:ascii="Times New Roman" w:hAnsi="Times New Roman"/>
          <w:spacing w:val="2"/>
          <w:sz w:val="24"/>
          <w:szCs w:val="24"/>
        </w:rPr>
        <w:t>:</w:t>
      </w:r>
      <w:r w:rsidR="00700C1E">
        <w:rPr>
          <w:rFonts w:ascii="Times New Roman" w:hAnsi="Times New Roman"/>
          <w:spacing w:val="2"/>
          <w:sz w:val="24"/>
          <w:szCs w:val="24"/>
        </w:rPr>
        <w:t xml:space="preserve"> г</w:t>
      </w:r>
      <w:r w:rsidR="007134E1" w:rsidRPr="004A21A0">
        <w:rPr>
          <w:rFonts w:ascii="Times New Roman" w:hAnsi="Times New Roman"/>
          <w:sz w:val="24"/>
          <w:szCs w:val="24"/>
        </w:rPr>
        <w:t>раждане Российской Федерации, иностранные граждане и лица без гражданства находящиеся на территории Ханты-Мансий</w:t>
      </w:r>
      <w:r w:rsidR="00700C1E">
        <w:rPr>
          <w:rFonts w:ascii="Times New Roman" w:hAnsi="Times New Roman"/>
          <w:sz w:val="24"/>
          <w:szCs w:val="24"/>
        </w:rPr>
        <w:t>ского автономного округа – Югры, юридические лица.</w:t>
      </w:r>
    </w:p>
    <w:p w:rsidR="00AA29F1" w:rsidRPr="004A21A0" w:rsidRDefault="00AA29F1" w:rsidP="004A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C1E" w:rsidRDefault="002362F7" w:rsidP="004A2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t>     3. Показатели, характеризующие объем и</w:t>
      </w:r>
      <w:r w:rsidR="00700C1E">
        <w:rPr>
          <w:rFonts w:ascii="Times New Roman" w:hAnsi="Times New Roman"/>
          <w:spacing w:val="2"/>
          <w:sz w:val="24"/>
          <w:szCs w:val="24"/>
        </w:rPr>
        <w:t xml:space="preserve"> (или) качество </w:t>
      </w:r>
      <w:r w:rsidRPr="004A21A0">
        <w:rPr>
          <w:rFonts w:ascii="Times New Roman" w:hAnsi="Times New Roman"/>
          <w:spacing w:val="2"/>
          <w:sz w:val="24"/>
          <w:szCs w:val="24"/>
        </w:rPr>
        <w:t>услуги</w:t>
      </w:r>
    </w:p>
    <w:p w:rsidR="001A60E9" w:rsidRPr="004A21A0" w:rsidRDefault="002362F7" w:rsidP="004A2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br/>
        <w:t>     3.1. Показатели, характеризующие качество услуги  </w:t>
      </w:r>
      <w:r w:rsidRPr="004A21A0">
        <w:rPr>
          <w:rFonts w:ascii="Times New Roman" w:hAnsi="Times New Roman"/>
          <w:spacing w:val="2"/>
          <w:sz w:val="24"/>
          <w:szCs w:val="24"/>
        </w:rPr>
        <w:br/>
        <w:t xml:space="preserve"> </w:t>
      </w:r>
    </w:p>
    <w:p w:rsidR="001A60E9" w:rsidRPr="004A21A0" w:rsidRDefault="001A60E9" w:rsidP="004A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91" w:type="pct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8"/>
        <w:gridCol w:w="973"/>
        <w:gridCol w:w="1731"/>
        <w:gridCol w:w="728"/>
        <w:gridCol w:w="728"/>
        <w:gridCol w:w="728"/>
        <w:gridCol w:w="728"/>
        <w:gridCol w:w="759"/>
        <w:gridCol w:w="1715"/>
      </w:tblGrid>
      <w:tr w:rsidR="001A60E9" w:rsidRPr="004A21A0" w:rsidTr="00062863">
        <w:trPr>
          <w:trHeight w:val="360"/>
        </w:trPr>
        <w:tc>
          <w:tcPr>
            <w:tcW w:w="8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E9" w:rsidRPr="004A21A0" w:rsidRDefault="001A60E9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4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E9" w:rsidRPr="004A21A0" w:rsidRDefault="001A60E9" w:rsidP="00E14238">
            <w:pPr>
              <w:pStyle w:val="ConsPlusCell"/>
              <w:widowControl/>
              <w:ind w:left="-75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="00E14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8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E9" w:rsidRPr="004A21A0" w:rsidRDefault="001A60E9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 *    </w:t>
            </w:r>
          </w:p>
        </w:tc>
        <w:tc>
          <w:tcPr>
            <w:tcW w:w="18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E9" w:rsidRPr="004A21A0" w:rsidRDefault="001A60E9" w:rsidP="00E142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оказываемой услуги </w:t>
            </w:r>
          </w:p>
        </w:tc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E9" w:rsidRPr="004A21A0" w:rsidRDefault="001A60E9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(исходные данные для ее расчета) </w:t>
            </w:r>
          </w:p>
        </w:tc>
      </w:tr>
      <w:tr w:rsidR="003D2CCE" w:rsidRPr="004A21A0" w:rsidTr="00062863">
        <w:trPr>
          <w:trHeight w:val="720"/>
        </w:trPr>
        <w:tc>
          <w:tcPr>
            <w:tcW w:w="8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CE" w:rsidRPr="004A21A0" w:rsidRDefault="003D2CCE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CE" w:rsidRPr="004A21A0" w:rsidRDefault="003D2CCE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CE" w:rsidRPr="004A21A0" w:rsidRDefault="003D2CCE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CE" w:rsidRPr="004A21A0" w:rsidRDefault="0000484D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4A21A0" w:rsidRPr="004A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CE" w:rsidRPr="004A21A0" w:rsidRDefault="003D2CCE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4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CE" w:rsidRPr="004A21A0" w:rsidRDefault="004A21A0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4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CE" w:rsidRPr="004A21A0" w:rsidRDefault="003D2CCE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4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CE" w:rsidRPr="004A21A0" w:rsidRDefault="003D2CCE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4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CE" w:rsidRPr="004A21A0" w:rsidRDefault="003D2CCE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3" w:rsidRPr="004A21A0" w:rsidTr="00062863">
        <w:trPr>
          <w:trHeight w:val="24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наполняемость залов учреждения при проведении мероприятий </w:t>
            </w:r>
          </w:p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Зр/(М*Вм)*100</w:t>
            </w:r>
          </w:p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Зр - суммарное число зрителей на мероприятиях, проведенных силами театра,</w:t>
            </w:r>
          </w:p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М – число мероприятий, проведенных силами театра;</w:t>
            </w:r>
          </w:p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Вм – вместимость зрительных залов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63" w:rsidRPr="008C3B30" w:rsidRDefault="007E494C" w:rsidP="00062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63" w:rsidRPr="008C3B30" w:rsidRDefault="007E494C" w:rsidP="00432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63" w:rsidRPr="008C3B30" w:rsidRDefault="007E494C" w:rsidP="00432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62863" w:rsidRPr="008C3B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63" w:rsidRPr="008C3B30" w:rsidRDefault="007E494C" w:rsidP="00432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63" w:rsidRPr="008C3B30" w:rsidRDefault="007E494C" w:rsidP="00432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863" w:rsidRPr="004A21A0" w:rsidRDefault="00062863" w:rsidP="00A834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государственного статистического наблюдения № 9-НК «Сведения о деятельности театра», утвержденная постановлением Федеральной службы государственной статистики </w:t>
            </w:r>
            <w:r w:rsidRPr="00A83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от </w:t>
            </w:r>
            <w:r w:rsidR="00A834F2" w:rsidRPr="00A83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15.07.2011</w:t>
            </w:r>
            <w:r w:rsidRPr="00A83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 № </w:t>
            </w:r>
            <w:r w:rsidR="00A834F2" w:rsidRPr="00A83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</w:tr>
      <w:tr w:rsidR="00062863" w:rsidRPr="004A21A0" w:rsidTr="00062863">
        <w:trPr>
          <w:trHeight w:val="24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Средняя посещаемость мероприятий во время гастролей </w:t>
            </w:r>
          </w:p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Зр / М, где Зр - суммарное число зрителей на мероприятиях, проведенных силами театра во время гастролей </w:t>
            </w:r>
          </w:p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М – число мероприятий, проведенных силами театра во время гастролей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 w:rsidRPr="007A3B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 w:rsidRPr="007A3B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 w:rsidRPr="007A3B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 w:rsidRPr="007A3B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 w:rsidRPr="007A3B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3" w:rsidRPr="004A21A0" w:rsidTr="00062863">
        <w:trPr>
          <w:trHeight w:val="24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Обновляемость репертуара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Обновляемый репертуар/ Текущий репертуар  * 100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 w:rsidRPr="007A3B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DA7D2A" w:rsidP="006D6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DA7D2A" w:rsidP="006D6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DA7D2A" w:rsidP="006D6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DA7D2A" w:rsidP="006D6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ный учет</w:t>
            </w:r>
          </w:p>
        </w:tc>
      </w:tr>
      <w:tr w:rsidR="00062863" w:rsidRPr="004A21A0" w:rsidTr="00062863">
        <w:trPr>
          <w:trHeight w:val="24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 и конкурсах в год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1F4A1E" w:rsidP="006D6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1F4A1E" w:rsidP="006D6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1F4A1E" w:rsidP="006D6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1F4A1E" w:rsidP="006D6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3" w:rsidRPr="004A21A0" w:rsidTr="00062863">
        <w:trPr>
          <w:trHeight w:val="24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качеством и доступностью услуг</w:t>
            </w:r>
          </w:p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(Ок+Од)*О*100</w:t>
            </w:r>
          </w:p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Ок - число опрошенных, удовлетворенных качеством услуг</w:t>
            </w:r>
          </w:p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Од - число опрошенных, удовлетворенных потребностью услуг</w:t>
            </w:r>
          </w:p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О - общее число опрошенных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 w:rsidRPr="007A3BB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 w:rsidRPr="007A3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 w:rsidRPr="007A3BB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863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Анкетирова-ние, устный опрос потребителей </w:t>
            </w:r>
          </w:p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</w:tr>
      <w:tr w:rsidR="00062863" w:rsidRPr="004A21A0" w:rsidTr="00062863">
        <w:trPr>
          <w:trHeight w:val="24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обращений потребителей, по которым приняты меры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Жм\Ж*100</w:t>
            </w:r>
          </w:p>
          <w:p w:rsidR="00062863" w:rsidRPr="004A21A0" w:rsidRDefault="00062863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Жм – число обращений потребителей, поступивших в отчетном периоде, по которым  в отчетном периоде 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 меры; Ж- число обращений потребителей, поступивших в отчетном периоде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 w:rsidRPr="007A3BB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 w:rsidRPr="007A3B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 w:rsidRPr="007A3B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 w:rsidRPr="007A3B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7A3BBD" w:rsidRDefault="00062863" w:rsidP="006D6051">
            <w:pPr>
              <w:rPr>
                <w:rFonts w:ascii="Times New Roman" w:hAnsi="Times New Roman"/>
                <w:sz w:val="24"/>
                <w:szCs w:val="24"/>
              </w:rPr>
            </w:pPr>
            <w:r w:rsidRPr="007A3B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4A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Ведомствен-ный учет</w:t>
            </w:r>
          </w:p>
        </w:tc>
      </w:tr>
    </w:tbl>
    <w:p w:rsidR="002362F7" w:rsidRDefault="002362F7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lastRenderedPageBreak/>
        <w:br/>
        <w:t>     3.2. Объем услуги (в натуральных показателях)</w:t>
      </w:r>
    </w:p>
    <w:p w:rsidR="00E54518" w:rsidRDefault="00E54518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tbl>
      <w:tblPr>
        <w:tblW w:w="5113" w:type="pct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9"/>
        <w:gridCol w:w="1278"/>
        <w:gridCol w:w="697"/>
        <w:gridCol w:w="711"/>
        <w:gridCol w:w="709"/>
        <w:gridCol w:w="707"/>
        <w:gridCol w:w="709"/>
        <w:gridCol w:w="2480"/>
      </w:tblGrid>
      <w:tr w:rsidR="00EA5F1A" w:rsidRPr="004A21A0" w:rsidTr="00445827">
        <w:trPr>
          <w:cantSplit/>
          <w:trHeight w:val="480"/>
        </w:trPr>
        <w:tc>
          <w:tcPr>
            <w:tcW w:w="12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A5F1A" w:rsidRPr="004A21A0" w:rsidRDefault="00EA5F1A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F1A" w:rsidRPr="004A21A0" w:rsidRDefault="00EA5F1A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измерения </w:t>
            </w:r>
          </w:p>
        </w:tc>
        <w:tc>
          <w:tcPr>
            <w:tcW w:w="18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1A" w:rsidRPr="004A21A0" w:rsidRDefault="00EA5F1A" w:rsidP="00E142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(состава) оказываемой  услуги  </w:t>
            </w:r>
          </w:p>
        </w:tc>
        <w:tc>
          <w:tcPr>
            <w:tcW w:w="12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5F1A" w:rsidRPr="004A21A0" w:rsidRDefault="00EA5F1A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информации о значении показателя </w:t>
            </w:r>
          </w:p>
        </w:tc>
      </w:tr>
      <w:tr w:rsidR="00EA5F1A" w:rsidRPr="004A21A0" w:rsidTr="00445827">
        <w:trPr>
          <w:cantSplit/>
          <w:trHeight w:val="720"/>
        </w:trPr>
        <w:tc>
          <w:tcPr>
            <w:tcW w:w="12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5F1A" w:rsidRPr="004A21A0" w:rsidRDefault="00EA5F1A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1A" w:rsidRPr="004A21A0" w:rsidRDefault="00EA5F1A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1A" w:rsidRPr="004A21A0" w:rsidRDefault="00EA5F1A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1A" w:rsidRPr="004A21A0" w:rsidRDefault="00EA5F1A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1A" w:rsidRPr="004A21A0" w:rsidRDefault="00EA5F1A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1A" w:rsidRPr="004A21A0" w:rsidRDefault="00EA5F1A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F1A" w:rsidRPr="004A21A0" w:rsidRDefault="00EA5F1A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F1A" w:rsidRPr="004A21A0" w:rsidRDefault="00EA5F1A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38" w:rsidRPr="004A21A0" w:rsidTr="00EA5F1A">
        <w:trPr>
          <w:cantSplit/>
          <w:trHeight w:val="383"/>
        </w:trPr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238" w:rsidRDefault="00E14238" w:rsidP="00E14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Нормативно-поуслугововое  финансирование </w:t>
            </w:r>
          </w:p>
          <w:p w:rsidR="00E14238" w:rsidRPr="004A21A0" w:rsidRDefault="00E14238" w:rsidP="00FD67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D7" w:rsidRPr="004A21A0" w:rsidTr="00EA5F1A">
        <w:trPr>
          <w:cantSplit/>
          <w:trHeight w:val="720"/>
        </w:trPr>
        <w:tc>
          <w:tcPr>
            <w:tcW w:w="124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BD7" w:rsidRDefault="00EF5BD7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спектаклей</w:t>
            </w:r>
          </w:p>
          <w:p w:rsidR="00EF5BD7" w:rsidRPr="00650AD4" w:rsidRDefault="00EF5BD7" w:rsidP="00FD67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0AD4">
              <w:rPr>
                <w:rFonts w:ascii="Times New Roman" w:hAnsi="Times New Roman" w:cs="Times New Roman"/>
                <w:sz w:val="22"/>
                <w:szCs w:val="22"/>
              </w:rPr>
              <w:t xml:space="preserve">(*-число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50AD4">
              <w:rPr>
                <w:rFonts w:ascii="Times New Roman" w:hAnsi="Times New Roman" w:cs="Times New Roman"/>
                <w:sz w:val="22"/>
                <w:szCs w:val="22"/>
              </w:rPr>
              <w:t>ероприятий)</w:t>
            </w:r>
          </w:p>
        </w:tc>
        <w:tc>
          <w:tcPr>
            <w:tcW w:w="6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D7" w:rsidRPr="004A21A0" w:rsidRDefault="00EF5BD7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D7" w:rsidRPr="00A834F2" w:rsidRDefault="00EF5BD7" w:rsidP="006D6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</w:rPr>
            </w:pPr>
            <w:r w:rsidRPr="00A834F2">
              <w:rPr>
                <w:rFonts w:ascii="Times New Roman" w:hAnsi="Times New Roman"/>
                <w:color w:val="000000" w:themeColor="text1"/>
                <w:spacing w:val="2"/>
              </w:rPr>
              <w:t> 127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D7" w:rsidRPr="00A834F2" w:rsidRDefault="00EF5BD7" w:rsidP="006D6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</w:rPr>
            </w:pPr>
            <w:r w:rsidRPr="00A834F2">
              <w:rPr>
                <w:rFonts w:ascii="Times New Roman" w:hAnsi="Times New Roman"/>
                <w:color w:val="000000" w:themeColor="text1"/>
                <w:spacing w:val="2"/>
              </w:rPr>
              <w:t> 130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D7" w:rsidRPr="00A834F2" w:rsidRDefault="00EF5BD7" w:rsidP="00FD675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2863"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2653A"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D7" w:rsidRPr="00A834F2" w:rsidRDefault="00B51DCB" w:rsidP="00FD675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2863"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1510F"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BD7" w:rsidRPr="00A834F2" w:rsidRDefault="00EF5BD7" w:rsidP="00FD675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2863"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1510F"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5BD7" w:rsidRDefault="00EF5BD7" w:rsidP="00EC6E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BD7" w:rsidRDefault="00EF5BD7" w:rsidP="00EA5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BD7" w:rsidRPr="004A21A0" w:rsidRDefault="00EF5BD7" w:rsidP="00EA5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государственного статистического наблюдения № 9-НК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деятельности театра», утвержденная постановлением Федеральной службы государственной статистики от </w:t>
            </w:r>
            <w:r w:rsidR="00A834F2" w:rsidRPr="00A83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15.07.2011 года № 324</w:t>
            </w:r>
          </w:p>
          <w:p w:rsidR="00EF5BD7" w:rsidRPr="004A21A0" w:rsidRDefault="00EF5BD7" w:rsidP="00EA5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D7" w:rsidRPr="004A21A0" w:rsidTr="00FD6753">
        <w:tblPrEx>
          <w:tblLook w:val="04A0"/>
        </w:tblPrEx>
        <w:trPr>
          <w:cantSplit/>
          <w:trHeight w:val="240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BD7" w:rsidRDefault="00EF5BD7" w:rsidP="00FD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спектаклей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, проведенных на своей площадке</w:t>
            </w:r>
          </w:p>
          <w:p w:rsidR="00EF5BD7" w:rsidRPr="004A21A0" w:rsidRDefault="00EF5BD7" w:rsidP="00FD67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4">
              <w:rPr>
                <w:rFonts w:ascii="Times New Roman" w:hAnsi="Times New Roman" w:cs="Times New Roman"/>
                <w:sz w:val="22"/>
                <w:szCs w:val="22"/>
              </w:rPr>
              <w:t xml:space="preserve">(*-число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50AD4">
              <w:rPr>
                <w:rFonts w:ascii="Times New Roman" w:hAnsi="Times New Roman" w:cs="Times New Roman"/>
                <w:sz w:val="22"/>
                <w:szCs w:val="22"/>
              </w:rPr>
              <w:t>ероприятий)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D7" w:rsidRPr="004A21A0" w:rsidRDefault="00EF5BD7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D7" w:rsidRPr="00A834F2" w:rsidRDefault="001F4A1E" w:rsidP="006D6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</w:rPr>
            </w:pPr>
            <w:r w:rsidRPr="00A834F2">
              <w:rPr>
                <w:rFonts w:ascii="Times New Roman" w:hAnsi="Times New Roman"/>
                <w:color w:val="000000" w:themeColor="text1"/>
                <w:spacing w:val="2"/>
              </w:rPr>
              <w:t xml:space="preserve">  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D7" w:rsidRPr="00A834F2" w:rsidRDefault="001F4A1E" w:rsidP="006D6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</w:rPr>
            </w:pPr>
            <w:r w:rsidRPr="00A834F2">
              <w:rPr>
                <w:rFonts w:ascii="Times New Roman" w:hAnsi="Times New Roman"/>
                <w:color w:val="000000" w:themeColor="text1"/>
                <w:spacing w:val="2"/>
              </w:rPr>
              <w:t xml:space="preserve">   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D7" w:rsidRPr="00A834F2" w:rsidRDefault="00E97058" w:rsidP="00FD675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D7" w:rsidRPr="00A834F2" w:rsidRDefault="00E97058" w:rsidP="00FD675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BD7" w:rsidRPr="00A834F2" w:rsidRDefault="00E97058" w:rsidP="00FD675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5BD7" w:rsidRPr="004A21A0" w:rsidRDefault="00EF5BD7" w:rsidP="00FD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DCB" w:rsidRPr="004A21A0" w:rsidTr="00FD6753">
        <w:tblPrEx>
          <w:tblLook w:val="04A0"/>
        </w:tblPrEx>
        <w:trPr>
          <w:cantSplit/>
          <w:trHeight w:val="240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DCB" w:rsidRDefault="00B51DCB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, проведенных на выездах и гастролях</w:t>
            </w:r>
          </w:p>
          <w:p w:rsidR="00B51DCB" w:rsidRPr="004A21A0" w:rsidRDefault="00B51DCB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AD4">
              <w:rPr>
                <w:rFonts w:ascii="Times New Roman" w:hAnsi="Times New Roman" w:cs="Times New Roman"/>
                <w:sz w:val="22"/>
                <w:szCs w:val="22"/>
              </w:rPr>
              <w:t xml:space="preserve">(*-число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50AD4">
              <w:rPr>
                <w:rFonts w:ascii="Times New Roman" w:hAnsi="Times New Roman" w:cs="Times New Roman"/>
                <w:sz w:val="22"/>
                <w:szCs w:val="22"/>
              </w:rPr>
              <w:t>ероприятий)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CB" w:rsidRPr="004A21A0" w:rsidRDefault="00B51DCB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CB" w:rsidRPr="00A834F2" w:rsidRDefault="001F4A1E" w:rsidP="006D6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</w:rPr>
            </w:pPr>
            <w:r w:rsidRPr="00A834F2">
              <w:rPr>
                <w:rFonts w:ascii="Times New Roman" w:hAnsi="Times New Roman"/>
                <w:color w:val="000000" w:themeColor="text1"/>
                <w:spacing w:val="2"/>
              </w:rPr>
              <w:t>120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3A" w:rsidRPr="00A834F2" w:rsidRDefault="0062653A" w:rsidP="001F4A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</w:rPr>
            </w:pPr>
            <w:r w:rsidRPr="00A834F2">
              <w:rPr>
                <w:rFonts w:ascii="Times New Roman" w:hAnsi="Times New Roman"/>
                <w:color w:val="000000" w:themeColor="text1"/>
                <w:spacing w:val="2"/>
              </w:rPr>
              <w:t>125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53A" w:rsidRPr="00A834F2" w:rsidRDefault="00B51DCB" w:rsidP="001F4A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653A"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CB" w:rsidRPr="00A834F2" w:rsidRDefault="001F4A1E" w:rsidP="00FD675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1510F"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DCB" w:rsidRPr="00A834F2" w:rsidRDefault="001F4A1E" w:rsidP="00FD67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3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11510F" w:rsidRPr="00A83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1DCB" w:rsidRPr="004A21A0" w:rsidRDefault="00B51DCB" w:rsidP="00FD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DCB" w:rsidRPr="004A21A0" w:rsidTr="00FD6753">
        <w:tblPrEx>
          <w:tblLook w:val="04A0"/>
        </w:tblPrEx>
        <w:trPr>
          <w:cantSplit/>
          <w:trHeight w:val="240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DCB" w:rsidRPr="004A21A0" w:rsidRDefault="00B51DCB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Число новых и капитально возобновленных постановок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CB" w:rsidRPr="004A21A0" w:rsidRDefault="00B51DCB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CB" w:rsidRPr="002B50D8" w:rsidRDefault="00B51DCB" w:rsidP="006D6051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CB" w:rsidRPr="002B50D8" w:rsidRDefault="00B51DCB" w:rsidP="006D6051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CB" w:rsidRPr="004A21A0" w:rsidRDefault="00B51DCB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CB" w:rsidRPr="004A21A0" w:rsidRDefault="00B51DCB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DCB" w:rsidRPr="004A21A0" w:rsidRDefault="00B51DCB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1DCB" w:rsidRPr="004A21A0" w:rsidRDefault="00B51DCB" w:rsidP="00FD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63" w:rsidRPr="004A21A0" w:rsidTr="00FD6753">
        <w:tblPrEx>
          <w:tblLook w:val="04A0"/>
        </w:tblPrEx>
        <w:trPr>
          <w:cantSplit/>
          <w:trHeight w:val="240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Число зрителей 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A834F2" w:rsidRDefault="0011510F" w:rsidP="00432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A834F2" w:rsidRDefault="001F4A1E" w:rsidP="001F4A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11510F" w:rsidRPr="00A83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A834F2" w:rsidRDefault="00A834F2" w:rsidP="00A83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A834F2" w:rsidRDefault="001F4A1E" w:rsidP="00A83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3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83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Pr="00A834F2" w:rsidRDefault="001F4A1E" w:rsidP="00A83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3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83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863" w:rsidRPr="004A21A0" w:rsidRDefault="00062863" w:rsidP="00FD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63" w:rsidRPr="004A21A0" w:rsidTr="00EA5F1A">
        <w:tblPrEx>
          <w:tblLook w:val="04A0"/>
        </w:tblPrEx>
        <w:trPr>
          <w:cantSplit/>
          <w:trHeight w:val="240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число мероприятий, проведенных на площадке театра  сторонними организациями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2B50D8" w:rsidRDefault="00062863" w:rsidP="006D6051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2B50D8" w:rsidRDefault="00062863" w:rsidP="006D6051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2B50D8" w:rsidRDefault="00062863" w:rsidP="006D6051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2B50D8" w:rsidRDefault="00062863" w:rsidP="006D6051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Pr="002B50D8" w:rsidRDefault="00062863" w:rsidP="006D6051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863" w:rsidRPr="004A21A0" w:rsidRDefault="00062863" w:rsidP="00FD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63" w:rsidRPr="004A21A0" w:rsidTr="00EA5F1A">
        <w:tblPrEx>
          <w:tblLook w:val="04A0"/>
        </w:tblPrEx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718F">
              <w:rPr>
                <w:rFonts w:ascii="Times New Roman" w:hAnsi="Times New Roman"/>
                <w:sz w:val="24"/>
                <w:szCs w:val="24"/>
              </w:rPr>
              <w:t xml:space="preserve">. Финансирование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окружных </w:t>
            </w:r>
            <w:r w:rsidRPr="00BA718F">
              <w:rPr>
                <w:rFonts w:ascii="Times New Roman" w:hAnsi="Times New Roman"/>
                <w:sz w:val="24"/>
                <w:szCs w:val="24"/>
              </w:rPr>
              <w:t>целевых программ</w:t>
            </w:r>
          </w:p>
        </w:tc>
      </w:tr>
      <w:tr w:rsidR="00062863" w:rsidRPr="004A21A0" w:rsidTr="0062653A">
        <w:tblPrEx>
          <w:tblLook w:val="04A0"/>
        </w:tblPrEx>
        <w:trPr>
          <w:cantSplit/>
          <w:trHeight w:val="1003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спектаклей</w:t>
            </w:r>
          </w:p>
          <w:p w:rsidR="00062863" w:rsidRPr="00650AD4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F570D0" w:rsidP="001F4A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7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863" w:rsidRPr="004A21A0" w:rsidRDefault="00062863" w:rsidP="00EA5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государственного статистического 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№ 9-НК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деятельности театра», утвержденная постановлением Федеральной службы государственной статистики от </w:t>
            </w:r>
            <w:r w:rsidR="00A834F2" w:rsidRPr="00A83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15.07.2011 года № 324</w:t>
            </w:r>
          </w:p>
          <w:p w:rsidR="00062863" w:rsidRPr="004A21A0" w:rsidRDefault="00062863" w:rsidP="00DA3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3" w:rsidRPr="004A21A0" w:rsidRDefault="00062863" w:rsidP="00FD6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63" w:rsidRPr="004A21A0" w:rsidTr="00FD6753">
        <w:tblPrEx>
          <w:tblLook w:val="04A0"/>
        </w:tblPrEx>
        <w:trPr>
          <w:cantSplit/>
          <w:trHeight w:val="240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Default="00062863" w:rsidP="001305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мероприятий</w:t>
            </w:r>
          </w:p>
          <w:p w:rsidR="00062863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театрально-просветительские мероприятия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621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863" w:rsidRPr="004A21A0" w:rsidRDefault="00062863" w:rsidP="00FD6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63" w:rsidRPr="004A21A0" w:rsidTr="00445827">
        <w:tblPrEx>
          <w:tblLook w:val="04A0"/>
        </w:tblPrEx>
        <w:trPr>
          <w:cantSplit/>
          <w:trHeight w:val="1368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Pr="004A21A0" w:rsidRDefault="00062863" w:rsidP="00A834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спектаклей (премьеры)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, проведенных на своей площадке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1F4A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7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863" w:rsidRPr="004A21A0" w:rsidRDefault="00062863" w:rsidP="00FD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63" w:rsidRPr="004A21A0" w:rsidTr="00445827">
        <w:tblPrEx>
          <w:tblLook w:val="04A0"/>
        </w:tblPrEx>
        <w:trPr>
          <w:cantSplit/>
          <w:trHeight w:val="943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Pr="004A21A0" w:rsidRDefault="00062863" w:rsidP="00DA34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, проведенных на выездах и гастролях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2A" w:rsidRDefault="00F570D0" w:rsidP="001F4A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7F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062863" w:rsidRPr="004A21A0" w:rsidRDefault="00062863" w:rsidP="001F4A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Pr="004A21A0" w:rsidRDefault="00062863" w:rsidP="00FD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863" w:rsidRPr="004A21A0" w:rsidRDefault="00062863" w:rsidP="00FD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63" w:rsidRPr="004A21A0" w:rsidTr="00445827">
        <w:tblPrEx>
          <w:tblLook w:val="04A0"/>
        </w:tblPrEx>
        <w:trPr>
          <w:cantSplit/>
          <w:trHeight w:val="240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Число новых и капитально возобновленных постановок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DA7D2A" w:rsidP="00A834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863" w:rsidRPr="004A21A0" w:rsidRDefault="00062863" w:rsidP="00FD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63" w:rsidRPr="004A21A0" w:rsidTr="00445827">
        <w:tblPrEx>
          <w:tblLook w:val="04A0"/>
        </w:tblPrEx>
        <w:trPr>
          <w:cantSplit/>
          <w:trHeight w:val="240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Число зрителей 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F570D0" w:rsidP="001F4A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7D2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83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63" w:rsidRPr="004A21A0" w:rsidRDefault="00062863" w:rsidP="00FD67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863" w:rsidRPr="004A21A0" w:rsidRDefault="00062863" w:rsidP="00FD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518" w:rsidRDefault="00E54518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AA217B" w:rsidRPr="004A21A0" w:rsidRDefault="002362F7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t xml:space="preserve">     4. Порядок оказания государственной услуги </w:t>
      </w:r>
    </w:p>
    <w:p w:rsidR="0067532C" w:rsidRPr="004A21A0" w:rsidRDefault="0067532C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1A60E9" w:rsidRPr="004A21A0" w:rsidRDefault="002362F7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t xml:space="preserve">4.1. Нормативные правовые акты, регулирующие порядок оказания </w:t>
      </w:r>
      <w:r w:rsidR="00166CE2">
        <w:rPr>
          <w:rFonts w:ascii="Times New Roman" w:hAnsi="Times New Roman"/>
          <w:spacing w:val="2"/>
          <w:sz w:val="24"/>
          <w:szCs w:val="24"/>
        </w:rPr>
        <w:t>услуги:</w:t>
      </w:r>
    </w:p>
    <w:p w:rsidR="001A60E9" w:rsidRPr="004A21A0" w:rsidRDefault="001A60E9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18 декабря 2006 года № 230-ФЗ. Часть первая, вторая, четвертая;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Бюджетный кодек Российской Федерации от 31.07.1998г.  №145-ФЗ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Трудов</w:t>
      </w:r>
      <w:r w:rsidR="00166CE2">
        <w:rPr>
          <w:rFonts w:ascii="Times New Roman" w:hAnsi="Times New Roman" w:cs="Times New Roman"/>
          <w:sz w:val="24"/>
          <w:szCs w:val="24"/>
        </w:rPr>
        <w:t xml:space="preserve">ой кодекс Российской Федерации </w:t>
      </w:r>
      <w:r w:rsidRPr="004A21A0">
        <w:rPr>
          <w:rFonts w:ascii="Times New Roman" w:hAnsi="Times New Roman" w:cs="Times New Roman"/>
          <w:sz w:val="24"/>
          <w:szCs w:val="24"/>
        </w:rPr>
        <w:t>от 30.12.2001г. №197-ФЗ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4A21A0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4A21A0">
        <w:rPr>
          <w:rFonts w:ascii="Times New Roman" w:hAnsi="Times New Roman" w:cs="Times New Roman"/>
          <w:sz w:val="24"/>
          <w:szCs w:val="24"/>
        </w:rPr>
        <w:t>. № 3612-1</w:t>
      </w:r>
      <w:r w:rsidR="00166CE2">
        <w:rPr>
          <w:rFonts w:ascii="Times New Roman" w:hAnsi="Times New Roman" w:cs="Times New Roman"/>
          <w:sz w:val="24"/>
          <w:szCs w:val="24"/>
        </w:rPr>
        <w:t xml:space="preserve"> – «</w:t>
      </w:r>
      <w:r w:rsidRPr="004A21A0">
        <w:rPr>
          <w:rFonts w:ascii="Times New Roman" w:hAnsi="Times New Roman" w:cs="Times New Roman"/>
          <w:sz w:val="24"/>
          <w:szCs w:val="24"/>
        </w:rPr>
        <w:t xml:space="preserve">Основы законодательства </w:t>
      </w:r>
      <w:r w:rsidR="00166CE2">
        <w:rPr>
          <w:rFonts w:ascii="Times New Roman" w:hAnsi="Times New Roman" w:cs="Times New Roman"/>
          <w:sz w:val="24"/>
          <w:szCs w:val="24"/>
        </w:rPr>
        <w:t>Российской Федерации о культуре»</w:t>
      </w:r>
      <w:r w:rsidRPr="004A21A0">
        <w:rPr>
          <w:rFonts w:ascii="Times New Roman" w:hAnsi="Times New Roman" w:cs="Times New Roman"/>
          <w:sz w:val="24"/>
          <w:szCs w:val="24"/>
        </w:rPr>
        <w:t>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4A21A0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166CE2">
        <w:rPr>
          <w:rFonts w:ascii="Times New Roman" w:hAnsi="Times New Roman" w:cs="Times New Roman"/>
          <w:sz w:val="24"/>
          <w:szCs w:val="24"/>
        </w:rPr>
        <w:t>. № 149-ФЗ «</w:t>
      </w:r>
      <w:r w:rsidRPr="004A21A0">
        <w:rPr>
          <w:rFonts w:ascii="Times New Roman" w:hAnsi="Times New Roman" w:cs="Times New Roman"/>
          <w:sz w:val="24"/>
          <w:szCs w:val="24"/>
        </w:rPr>
        <w:t>Об информации, информационных те</w:t>
      </w:r>
      <w:r w:rsidR="00166CE2">
        <w:rPr>
          <w:rFonts w:ascii="Times New Roman" w:hAnsi="Times New Roman" w:cs="Times New Roman"/>
          <w:sz w:val="24"/>
          <w:szCs w:val="24"/>
        </w:rPr>
        <w:t>хнологиях и о защите информации»</w:t>
      </w:r>
      <w:r w:rsidRPr="004A21A0">
        <w:rPr>
          <w:rFonts w:ascii="Times New Roman" w:hAnsi="Times New Roman" w:cs="Times New Roman"/>
          <w:sz w:val="24"/>
          <w:szCs w:val="24"/>
        </w:rPr>
        <w:t>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 xml:space="preserve">Федеральный закон от 10 июля </w:t>
      </w:r>
      <w:smartTag w:uri="urn:schemas-microsoft-com:office:smarttags" w:element="metricconverter">
        <w:smartTagPr>
          <w:attr w:name="ProductID" w:val="2001 г"/>
        </w:smartTagPr>
        <w:r w:rsidRPr="004A21A0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="00166CE2">
        <w:rPr>
          <w:rFonts w:ascii="Times New Roman" w:hAnsi="Times New Roman" w:cs="Times New Roman"/>
          <w:sz w:val="24"/>
          <w:szCs w:val="24"/>
        </w:rPr>
        <w:t>. № 87-ФЗ «</w:t>
      </w:r>
      <w:r w:rsidRPr="004A21A0">
        <w:rPr>
          <w:rFonts w:ascii="Times New Roman" w:hAnsi="Times New Roman" w:cs="Times New Roman"/>
          <w:sz w:val="24"/>
          <w:szCs w:val="24"/>
        </w:rPr>
        <w:t>Об ограничении курения табака</w:t>
      </w:r>
      <w:r w:rsidR="00166CE2">
        <w:rPr>
          <w:rFonts w:ascii="Times New Roman" w:hAnsi="Times New Roman" w:cs="Times New Roman"/>
          <w:sz w:val="24"/>
          <w:szCs w:val="24"/>
        </w:rPr>
        <w:t>»</w:t>
      </w:r>
      <w:r w:rsidRPr="004A21A0">
        <w:rPr>
          <w:rFonts w:ascii="Times New Roman" w:hAnsi="Times New Roman" w:cs="Times New Roman"/>
          <w:sz w:val="24"/>
          <w:szCs w:val="24"/>
        </w:rPr>
        <w:t>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Федераль</w:t>
      </w:r>
      <w:r w:rsidR="00166CE2">
        <w:rPr>
          <w:rFonts w:ascii="Times New Roman" w:hAnsi="Times New Roman" w:cs="Times New Roman"/>
          <w:sz w:val="24"/>
          <w:szCs w:val="24"/>
        </w:rPr>
        <w:t>ный закон Российской Федерации «</w:t>
      </w:r>
      <w:r w:rsidRPr="004A21A0">
        <w:rPr>
          <w:rFonts w:ascii="Times New Roman" w:hAnsi="Times New Roman" w:cs="Times New Roman"/>
          <w:sz w:val="24"/>
          <w:szCs w:val="24"/>
        </w:rPr>
        <w:t>Об основах охраны труда в Российской Федерации</w:t>
      </w:r>
      <w:r w:rsidR="00166CE2">
        <w:rPr>
          <w:rFonts w:ascii="Times New Roman" w:hAnsi="Times New Roman" w:cs="Times New Roman"/>
          <w:sz w:val="24"/>
          <w:szCs w:val="24"/>
        </w:rPr>
        <w:t>»</w:t>
      </w:r>
      <w:r w:rsidRPr="004A21A0">
        <w:rPr>
          <w:rFonts w:ascii="Times New Roman" w:hAnsi="Times New Roman" w:cs="Times New Roman"/>
          <w:sz w:val="24"/>
          <w:szCs w:val="24"/>
        </w:rPr>
        <w:t>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Федеральный закон РФ «О размещении заказов на поставки товаров, выполнение работ, оказание услуг для государственных и муниципальных нужд» от 21июля 2005г. №94-ФЗ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1A0">
        <w:rPr>
          <w:rFonts w:ascii="Times New Roman" w:hAnsi="Times New Roman" w:cs="Times New Roman"/>
          <w:sz w:val="24"/>
          <w:szCs w:val="24"/>
        </w:rPr>
        <w:t xml:space="preserve">Закон Ханты - Мансийского автономного округа - Югры от </w:t>
      </w:r>
      <w:r w:rsidRPr="004A21A0">
        <w:rPr>
          <w:rFonts w:ascii="Times New Roman" w:hAnsi="Times New Roman" w:cs="Times New Roman"/>
          <w:sz w:val="24"/>
          <w:szCs w:val="24"/>
          <w:lang w:eastAsia="en-US"/>
        </w:rPr>
        <w:t>15 ноября 2005 года № 109-оз «</w:t>
      </w:r>
      <w:r w:rsidRPr="004A21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 культуре и искусстве в Ханты - Мансийском автономном округе – Югре» </w:t>
      </w:r>
      <w:r w:rsidRPr="004A21A0">
        <w:rPr>
          <w:rFonts w:ascii="Times New Roman" w:hAnsi="Times New Roman" w:cs="Times New Roman"/>
          <w:sz w:val="24"/>
          <w:szCs w:val="24"/>
          <w:lang w:eastAsia="en-US"/>
        </w:rPr>
        <w:t>(в ред. Закона автономного округа от 20.04.2006 № 41-оз);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  <w:lang w:eastAsia="en-US"/>
        </w:rPr>
        <w:t xml:space="preserve">Закон  </w:t>
      </w:r>
      <w:r w:rsidRPr="004A21A0">
        <w:rPr>
          <w:rFonts w:ascii="Times New Roman" w:hAnsi="Times New Roman" w:cs="Times New Roman"/>
          <w:sz w:val="24"/>
          <w:szCs w:val="24"/>
        </w:rPr>
        <w:t>Ханты - Мансийского автономного округа – Югры от  2004 № 77-оз «Об оплате труда в государственных учреждениях Ханты - Мансийского автономного округа – Югры»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 июня 1995 года № 609 «Об утверждении Положения об основах хозяйственной деятельности и финансирования организаций культуры и искусства»;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1A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Постановление Правительства Российской Федерации «О государственной поддержке театрального искусства в Российской Федерации» от 25 марта 1999 года № 329.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06 </w:t>
      </w:r>
      <w:r w:rsidR="00166CE2">
        <w:rPr>
          <w:rFonts w:ascii="Times New Roman" w:hAnsi="Times New Roman" w:cs="Times New Roman"/>
          <w:sz w:val="24"/>
          <w:szCs w:val="24"/>
        </w:rPr>
        <w:t>мая 2008 года № 359 «</w:t>
      </w:r>
      <w:r w:rsidRPr="004A21A0">
        <w:rPr>
          <w:rFonts w:ascii="Times New Roman" w:hAnsi="Times New Roman" w:cs="Times New Roman"/>
          <w:sz w:val="24"/>
          <w:szCs w:val="24"/>
        </w:rPr>
        <w:t>О порядке осуществления наличных денежных расчетов и (или) расчетов с использованием платёжных карт без применения контрольно-кассовых техники</w:t>
      </w:r>
      <w:r w:rsidR="00166CE2">
        <w:rPr>
          <w:rFonts w:ascii="Times New Roman" w:hAnsi="Times New Roman" w:cs="Times New Roman"/>
          <w:sz w:val="24"/>
          <w:szCs w:val="24"/>
        </w:rPr>
        <w:t>»</w:t>
      </w:r>
      <w:r w:rsidRPr="004A21A0">
        <w:rPr>
          <w:rFonts w:ascii="Times New Roman" w:hAnsi="Times New Roman" w:cs="Times New Roman"/>
          <w:sz w:val="24"/>
          <w:szCs w:val="24"/>
        </w:rPr>
        <w:t>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Постановление Министерства труда и социального развития Российской Федерации от 14 марта 1</w:t>
      </w:r>
      <w:r w:rsidR="00166CE2">
        <w:rPr>
          <w:rFonts w:ascii="Times New Roman" w:hAnsi="Times New Roman" w:cs="Times New Roman"/>
          <w:sz w:val="24"/>
          <w:szCs w:val="24"/>
        </w:rPr>
        <w:t>997 года № 12 «</w:t>
      </w:r>
      <w:r w:rsidRPr="004A21A0">
        <w:rPr>
          <w:rFonts w:ascii="Times New Roman" w:hAnsi="Times New Roman" w:cs="Times New Roman"/>
          <w:sz w:val="24"/>
          <w:szCs w:val="24"/>
        </w:rPr>
        <w:t>О проведении аттестации</w:t>
      </w:r>
      <w:r w:rsidR="00166CE2">
        <w:rPr>
          <w:rFonts w:ascii="Times New Roman" w:hAnsi="Times New Roman" w:cs="Times New Roman"/>
          <w:sz w:val="24"/>
          <w:szCs w:val="24"/>
        </w:rPr>
        <w:t xml:space="preserve"> рабочих мест по условиям труда»</w:t>
      </w:r>
      <w:r w:rsidRPr="004A21A0">
        <w:rPr>
          <w:rFonts w:ascii="Times New Roman" w:hAnsi="Times New Roman" w:cs="Times New Roman"/>
          <w:sz w:val="24"/>
          <w:szCs w:val="24"/>
        </w:rPr>
        <w:t>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08.04.2003 № 34 «О введении в действие СанПиН 2.2.1/2.1.1.1278-03»  (вместе с «Санитарными правилами и нормами «Гигиенические требования к естественному, искусственному и совмещенному освещению жилых и общественных зданий. СанПиН 2.2.1/2.1.1.1278-03, утв. Главным государственным санитарным врачом РФ 06.04.2003)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13 июля 2007 года № 923-р «Об изменении социальных нормативов и норм, одобренных распоряжением Правительства РФ от 03.07.1996 № 1063-р»;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№313 «Об утверждении правил пожарной безопасности в Российской Федерации (ППБ 01-03)»;</w:t>
      </w:r>
    </w:p>
    <w:p w:rsidR="00166CE2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Приказ Министерства культуры Российской Федерации</w:t>
      </w:r>
      <w:r w:rsidR="00166CE2">
        <w:rPr>
          <w:rFonts w:ascii="Times New Roman" w:hAnsi="Times New Roman" w:cs="Times New Roman"/>
          <w:sz w:val="24"/>
          <w:szCs w:val="24"/>
        </w:rPr>
        <w:t xml:space="preserve"> от 17 декабря 2008 года </w:t>
      </w:r>
    </w:p>
    <w:p w:rsidR="001424F7" w:rsidRPr="004A21A0" w:rsidRDefault="00166CE2" w:rsidP="00166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257 «</w:t>
      </w:r>
      <w:r w:rsidR="001424F7" w:rsidRPr="004A21A0">
        <w:rPr>
          <w:rFonts w:ascii="Times New Roman" w:hAnsi="Times New Roman" w:cs="Times New Roman"/>
          <w:sz w:val="24"/>
          <w:szCs w:val="24"/>
        </w:rPr>
        <w:t>Об утвержд</w:t>
      </w:r>
      <w:r>
        <w:rPr>
          <w:rFonts w:ascii="Times New Roman" w:hAnsi="Times New Roman" w:cs="Times New Roman"/>
          <w:sz w:val="24"/>
          <w:szCs w:val="24"/>
        </w:rPr>
        <w:t>ении бланков строгой отчетности»</w:t>
      </w:r>
      <w:r w:rsidR="001424F7" w:rsidRPr="004A21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Приказ Министерства культуры Российской Федерации № 2 от 06.01.1998 года «Об утверждении и введения в действие правил охраны труда в театрах и концертных залах»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bCs/>
          <w:sz w:val="24"/>
          <w:szCs w:val="24"/>
        </w:rPr>
        <w:t xml:space="preserve">Приказ Департамента культуры и искусства  </w:t>
      </w:r>
      <w:r w:rsidRPr="004A21A0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4A21A0">
        <w:rPr>
          <w:rFonts w:ascii="Times New Roman" w:hAnsi="Times New Roman" w:cs="Times New Roman"/>
          <w:bCs/>
          <w:sz w:val="24"/>
          <w:szCs w:val="24"/>
        </w:rPr>
        <w:t xml:space="preserve"> от 15 сентября 2009 № 162/01-12.</w:t>
      </w:r>
      <w:r w:rsidRPr="004A21A0">
        <w:rPr>
          <w:rFonts w:ascii="Times New Roman" w:hAnsi="Times New Roman" w:cs="Times New Roman"/>
          <w:sz w:val="24"/>
          <w:szCs w:val="24"/>
        </w:rPr>
        <w:t xml:space="preserve"> «О </w:t>
      </w:r>
      <w:r w:rsidRPr="004A21A0">
        <w:rPr>
          <w:rFonts w:ascii="Times New Roman" w:hAnsi="Times New Roman" w:cs="Times New Roman"/>
          <w:bCs/>
          <w:sz w:val="24"/>
          <w:szCs w:val="24"/>
        </w:rPr>
        <w:t xml:space="preserve">реорганизации Художественно-экспертного совета по вопросам профессионального искусства при Департаменте культуры и искусства Ханты-Мансийского автономного округа – Югры» </w:t>
      </w:r>
      <w:r w:rsidRPr="004A21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24F7" w:rsidRPr="004A21A0" w:rsidRDefault="00FD7C19" w:rsidP="004A21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б</w:t>
      </w:r>
      <w:r w:rsidR="001424F7" w:rsidRPr="004A21A0">
        <w:rPr>
          <w:rFonts w:ascii="Times New Roman" w:hAnsi="Times New Roman"/>
          <w:sz w:val="24"/>
          <w:szCs w:val="24"/>
        </w:rPr>
        <w:t xml:space="preserve">юджетного учреждения </w:t>
      </w:r>
      <w:r w:rsidR="001424F7" w:rsidRPr="004A21A0">
        <w:rPr>
          <w:rFonts w:ascii="Times New Roman" w:hAnsi="Times New Roman"/>
          <w:spacing w:val="1"/>
          <w:sz w:val="24"/>
          <w:szCs w:val="24"/>
        </w:rPr>
        <w:t xml:space="preserve">Ханты - Мансийского автономного округа – Югры 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Письмо Минфина РФ от 17.11.1998 № 16-00-17-101 «О статусе государственных и муниципальных театров и системе бухгалтерского учета в них»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Письмо Минкультуры РФ от 17.03.2005 № 628 «Об особенностях функционирования билетного хозяйства в сфере культуры и искусства РФ»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для учреждений культуры Российской Федерации (ВППБ 13-01-94) (введены в действие Приказом Минкультуры России от 1 ноября </w:t>
      </w:r>
      <w:smartTag w:uri="urn:schemas-microsoft-com:office:smarttags" w:element="metricconverter">
        <w:smartTagPr>
          <w:attr w:name="ProductID" w:val="1994 г"/>
        </w:smartTagPr>
        <w:r w:rsidRPr="004A21A0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4A21A0">
        <w:rPr>
          <w:rFonts w:ascii="Times New Roman" w:hAnsi="Times New Roman" w:cs="Times New Roman"/>
          <w:sz w:val="24"/>
          <w:szCs w:val="24"/>
        </w:rPr>
        <w:t>. № 736);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Государственный отраслевой стандарт ГОСТ 16855-91. Кресла для зрительных залов. Типы и основные размеры;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Государственный отраслевой стандарт  ГОСТ 12.1.036-81. ССБТ. Шум. Допустимые уровни в жилых и общественных зданиях; Государственный отраслевой стандарт ГОСТ Р МЭК 60065-2002. Аудио-, видео-, и аналогичная электронная аппаратура. Требования безопасности;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Государственный отраслевой стандарт ГОСТ Р 51408-99. 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 xml:space="preserve">Государственный отраслевой стандарт ГОСТ Р 51523-99. Совместимость технических средств электромагнитная. Помехоэмиссия от профессиональной аудио-, </w:t>
      </w:r>
      <w:r w:rsidRPr="004A21A0">
        <w:rPr>
          <w:rFonts w:ascii="Times New Roman" w:hAnsi="Times New Roman" w:cs="Times New Roman"/>
          <w:sz w:val="24"/>
          <w:szCs w:val="24"/>
        </w:rPr>
        <w:lastRenderedPageBreak/>
        <w:t>видео-, аудиовизуальной аппаратуры и аппаратура управления световыми приборами для зрелищных мероприятий. Нормы и методы испытания;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Государственный отраслевой стандарт ГОСТ 30494-96. Здания жилые и общественные. Параметры микроклимата в помещениях;</w:t>
      </w:r>
    </w:p>
    <w:p w:rsidR="001424F7" w:rsidRPr="004A21A0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Государственный отраслевой стандарт ГОСТ 22853-86. Здания мобильные (инвентарные). Общие технические условия;</w:t>
      </w:r>
    </w:p>
    <w:p w:rsidR="001424F7" w:rsidRDefault="001424F7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Государственный отраслевой стандарт ГОСТ 30339-95/ГОСТ Р 50669-94. Электроснабжение и электробезопасность мобильных (инвентарных) зданий из металла или с металлическим каркасом для торговли и бытового обслуживания населения. Технические требования;</w:t>
      </w:r>
    </w:p>
    <w:p w:rsidR="003A54E2" w:rsidRPr="003A54E2" w:rsidRDefault="003A54E2" w:rsidP="004A21A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E2">
        <w:rPr>
          <w:rFonts w:ascii="Times New Roman" w:hAnsi="Times New Roman" w:cs="Times New Roman"/>
          <w:sz w:val="24"/>
          <w:szCs w:val="24"/>
        </w:rPr>
        <w:t>Постановление Правительства Ханты-Мансийского автономного округа – Югры от 05.05.2012 г. № 152-п «Об установлении государственными организациями культуры и искусства Ханты-Мансийского автономного округа – Югры, за исключением музеев, льгот на посещение проводимых ими платных мероприятий для отдельных категорий граждан».</w:t>
      </w:r>
    </w:p>
    <w:p w:rsidR="004A21A0" w:rsidRDefault="001424F7" w:rsidP="004A21A0">
      <w:pPr>
        <w:pStyle w:val="ConsPlusNonformat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21A0">
        <w:rPr>
          <w:rFonts w:ascii="Times New Roman" w:hAnsi="Times New Roman" w:cs="Times New Roman"/>
          <w:sz w:val="24"/>
          <w:szCs w:val="24"/>
        </w:rPr>
        <w:t>Комплексный паспорт безопасности учреждения.</w:t>
      </w:r>
    </w:p>
    <w:p w:rsidR="00FD7C19" w:rsidRDefault="00FD7C19" w:rsidP="004A21A0">
      <w:pPr>
        <w:pStyle w:val="ConsPlusNonformat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доступности.</w:t>
      </w:r>
    </w:p>
    <w:p w:rsidR="00FD7C19" w:rsidRPr="004A21A0" w:rsidRDefault="00FD7C19" w:rsidP="004A21A0">
      <w:pPr>
        <w:pStyle w:val="ConsPlusNonformat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</w:t>
      </w:r>
      <w:r w:rsidR="00A834F2">
        <w:rPr>
          <w:rFonts w:ascii="Times New Roman" w:hAnsi="Times New Roman" w:cs="Times New Roman"/>
          <w:sz w:val="24"/>
          <w:szCs w:val="24"/>
        </w:rPr>
        <w:t>ития театрального дела в Ханты-М</w:t>
      </w:r>
      <w:r>
        <w:rPr>
          <w:rFonts w:ascii="Times New Roman" w:hAnsi="Times New Roman" w:cs="Times New Roman"/>
          <w:sz w:val="24"/>
          <w:szCs w:val="24"/>
        </w:rPr>
        <w:t>ансийском автономном округе – Югре до 2020 года.</w:t>
      </w:r>
    </w:p>
    <w:p w:rsidR="002362F7" w:rsidRPr="004A21A0" w:rsidRDefault="002362F7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br/>
        <w:t xml:space="preserve">     4.2. Порядок  информирования  потенциальных  потребителей государственной услуги </w:t>
      </w:r>
    </w:p>
    <w:p w:rsidR="00F737F5" w:rsidRPr="004A21A0" w:rsidRDefault="00F737F5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15"/>
        <w:gridCol w:w="4909"/>
        <w:gridCol w:w="1871"/>
      </w:tblGrid>
      <w:tr w:rsidR="00F737F5" w:rsidRPr="004A21A0">
        <w:trPr>
          <w:trHeight w:val="360"/>
        </w:trPr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 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F737F5" w:rsidRPr="004A21A0">
        <w:trPr>
          <w:trHeight w:val="240"/>
        </w:trPr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общественных 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br/>
              <w:t>местах на рекламных щитах и/или в виде информационных буклетов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- наименование театра;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br/>
              <w:t>- адрес, телефоны театра и схеме проезда к нему;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br/>
              <w:t>- репертуарная афиша театра;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br/>
              <w:t>- адрес и режим работы билетных касс театра и иных мест, где возможно приобрести билеты на спектакли.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F737F5" w:rsidRPr="004A21A0">
        <w:trPr>
          <w:trHeight w:val="240"/>
        </w:trPr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Информация в средствах массовой информации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- наименование театра;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br/>
              <w:t>- адрес, телефоны театра и схеме проезда к нему;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br/>
              <w:t>- репертуарная афиша театра;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br/>
              <w:t>- адрес и режим работы билетных касс театра и иных мест, где возможно приобрести билеты на спектакли.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F737F5" w:rsidRPr="004A21A0">
        <w:trPr>
          <w:trHeight w:val="240"/>
        </w:trPr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театр и в здании театра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F5" w:rsidRPr="004A21A0">
        <w:trPr>
          <w:trHeight w:val="240"/>
        </w:trPr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Информация в телекоммуникационных сетях о деятельности учреждения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адресе и номерах телефонов театра; 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br/>
              <w:t>- информация о маршрутах проезда к театру;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br/>
              <w:t>- информация о репертуарной афише и режиме работы театра;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br/>
              <w:t>- информация о проводимых мероприятиях;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информация о способах доведения потребителями своих отзывов, замечаний и </w:t>
            </w:r>
            <w:r w:rsidRPr="004A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о работе театра;</w:t>
            </w:r>
          </w:p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- иная информация, предусмотренная действующим законодательством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месяц</w:t>
            </w:r>
          </w:p>
        </w:tc>
      </w:tr>
      <w:tr w:rsidR="00F737F5" w:rsidRPr="004A21A0">
        <w:trPr>
          <w:trHeight w:val="240"/>
        </w:trPr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Интернет- сайте (странице) театра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- информация о наименовании театра;</w:t>
            </w:r>
          </w:p>
          <w:p w:rsidR="00F737F5" w:rsidRPr="004A21A0" w:rsidRDefault="00F737F5" w:rsidP="004A2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- информация об адресе, маршрутах проезда и номерах телефонов театра;</w:t>
            </w:r>
          </w:p>
          <w:p w:rsidR="00F737F5" w:rsidRPr="004A21A0" w:rsidRDefault="00F737F5" w:rsidP="004A2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- информация о репертуарной афише театра;</w:t>
            </w:r>
          </w:p>
          <w:p w:rsidR="00F737F5" w:rsidRPr="004A21A0" w:rsidRDefault="00F737F5" w:rsidP="004A2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- информация о времени и месте театральных представлений, гастрольных мероприятий, анонсы мероприятий;</w:t>
            </w:r>
          </w:p>
          <w:p w:rsidR="00F737F5" w:rsidRPr="004A21A0" w:rsidRDefault="00F737F5" w:rsidP="004A2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- информация о режиме работы билетных касс театра;</w:t>
            </w:r>
          </w:p>
          <w:p w:rsidR="00F737F5" w:rsidRPr="004A21A0" w:rsidRDefault="00F737F5" w:rsidP="004A2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- перечень оказываемых театром дополнительных  услуг, в том числе платных с указанием стоимости;</w:t>
            </w:r>
          </w:p>
          <w:p w:rsidR="00F737F5" w:rsidRPr="004A21A0" w:rsidRDefault="00F737F5" w:rsidP="004A21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- информация о способах доведения потребителями своих отзывов, замечаний и предложений о работе театра.</w:t>
            </w:r>
            <w:r w:rsidRPr="004A2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F5" w:rsidRPr="004A21A0" w:rsidRDefault="00F737F5" w:rsidP="004A2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1A0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2D23E4" w:rsidRPr="004A21A0" w:rsidRDefault="002362F7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br/>
        <w:t>     5. Основания  для досрочного прекращения исполнения государственного задания</w:t>
      </w:r>
      <w:r w:rsidRPr="004A21A0">
        <w:rPr>
          <w:rFonts w:ascii="Times New Roman" w:hAnsi="Times New Roman"/>
          <w:spacing w:val="2"/>
          <w:sz w:val="24"/>
          <w:szCs w:val="24"/>
        </w:rPr>
        <w:br/>
        <w:t>     </w:t>
      </w:r>
    </w:p>
    <w:p w:rsidR="00FD7C19" w:rsidRDefault="00C4764B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t xml:space="preserve">1. </w:t>
      </w:r>
      <w:r w:rsidR="002D23E4" w:rsidRPr="004A21A0">
        <w:rPr>
          <w:rFonts w:ascii="Times New Roman" w:hAnsi="Times New Roman"/>
          <w:spacing w:val="2"/>
          <w:sz w:val="24"/>
          <w:szCs w:val="24"/>
        </w:rPr>
        <w:t xml:space="preserve">Ликвидация юридического лица. </w:t>
      </w:r>
    </w:p>
    <w:p w:rsidR="00C4764B" w:rsidRPr="004A21A0" w:rsidRDefault="00FD7C19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2. </w:t>
      </w:r>
      <w:r w:rsidR="00A43E20" w:rsidRPr="004A21A0">
        <w:rPr>
          <w:rFonts w:ascii="Times New Roman" w:hAnsi="Times New Roman"/>
          <w:spacing w:val="2"/>
          <w:sz w:val="24"/>
          <w:szCs w:val="24"/>
        </w:rPr>
        <w:t xml:space="preserve">Признание услуги некачественной, небезопасной, форс-мажорное обстоятельства. </w:t>
      </w:r>
    </w:p>
    <w:p w:rsidR="00A43E20" w:rsidRDefault="00C4764B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t xml:space="preserve">3. </w:t>
      </w:r>
      <w:r w:rsidR="00A43E20" w:rsidRPr="004A21A0">
        <w:rPr>
          <w:rFonts w:ascii="Times New Roman" w:hAnsi="Times New Roman"/>
          <w:spacing w:val="2"/>
          <w:sz w:val="24"/>
          <w:szCs w:val="24"/>
        </w:rPr>
        <w:t>Нецелевое использование средств.</w:t>
      </w:r>
    </w:p>
    <w:p w:rsidR="008F5FC4" w:rsidRDefault="008F5FC4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8F5FC4" w:rsidRPr="008F5FC4" w:rsidRDefault="008F5FC4" w:rsidP="008F5FC4">
      <w:pPr>
        <w:autoSpaceDE w:val="0"/>
        <w:autoSpaceDN w:val="0"/>
        <w:adjustRightInd w:val="0"/>
        <w:spacing w:line="240" w:lineRule="auto"/>
        <w:ind w:right="-57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</w:t>
      </w:r>
      <w:r w:rsidRPr="008F5FC4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8F5FC4">
        <w:rPr>
          <w:rFonts w:ascii="Times New Roman" w:hAnsi="Times New Roman"/>
          <w:sz w:val="24"/>
          <w:szCs w:val="24"/>
        </w:rPr>
        <w:t>6. Утверждение предельных цен (тарифов) на оплату услуги, установление льгот на посещение платных мероприятий, проводимых учреждением, осуществляется учреждением самостоятельно в соответствии с законодательными и иными нормативными правовыми актами Российской Федерации и Ханты-Мансийского автономного округа – Югры.</w:t>
      </w:r>
    </w:p>
    <w:p w:rsidR="002362F7" w:rsidRPr="004A21A0" w:rsidRDefault="002362F7" w:rsidP="008F5FC4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8F5FC4">
        <w:rPr>
          <w:rFonts w:ascii="Times New Roman" w:hAnsi="Times New Roman"/>
          <w:spacing w:val="2"/>
          <w:sz w:val="24"/>
          <w:szCs w:val="24"/>
        </w:rPr>
        <w:t> </w:t>
      </w:r>
      <w:r w:rsidR="008F5FC4" w:rsidRPr="008F5FC4">
        <w:rPr>
          <w:rFonts w:ascii="Times New Roman" w:hAnsi="Times New Roman"/>
          <w:spacing w:val="2"/>
          <w:sz w:val="24"/>
          <w:szCs w:val="24"/>
        </w:rPr>
        <w:t xml:space="preserve">    </w:t>
      </w:r>
      <w:r w:rsidRPr="008F5FC4">
        <w:rPr>
          <w:rFonts w:ascii="Times New Roman" w:hAnsi="Times New Roman"/>
          <w:spacing w:val="2"/>
          <w:sz w:val="24"/>
          <w:szCs w:val="24"/>
        </w:rPr>
        <w:t>  7.</w:t>
      </w:r>
      <w:r w:rsidRPr="004A21A0">
        <w:rPr>
          <w:rFonts w:ascii="Times New Roman" w:hAnsi="Times New Roman"/>
          <w:spacing w:val="2"/>
          <w:sz w:val="24"/>
          <w:szCs w:val="24"/>
        </w:rPr>
        <w:t xml:space="preserve"> Порядок контроля за исполнением государственного задания</w:t>
      </w:r>
    </w:p>
    <w:p w:rsidR="002362F7" w:rsidRPr="004A21A0" w:rsidRDefault="002362F7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tbl>
      <w:tblPr>
        <w:tblW w:w="5074" w:type="pct"/>
        <w:tblInd w:w="-1" w:type="dxa"/>
        <w:tblCellMar>
          <w:left w:w="70" w:type="dxa"/>
          <w:right w:w="70" w:type="dxa"/>
        </w:tblCellMar>
        <w:tblLook w:val="0000"/>
      </w:tblPr>
      <w:tblGrid>
        <w:gridCol w:w="464"/>
        <w:gridCol w:w="3980"/>
        <w:gridCol w:w="2388"/>
        <w:gridCol w:w="2804"/>
      </w:tblGrid>
      <w:tr w:rsidR="00912545" w:rsidRPr="004A21A0">
        <w:trPr>
          <w:cantSplit/>
          <w:trHeight w:val="60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t xml:space="preserve">Формы  </w:t>
            </w:r>
            <w:r w:rsidRPr="004A21A0">
              <w:rPr>
                <w:rFonts w:ascii="Times New Roman" w:eastAsia="Calibri" w:hAnsi="Times New Roman"/>
                <w:sz w:val="24"/>
                <w:szCs w:val="24"/>
              </w:rPr>
              <w:br/>
              <w:t>контроля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Органы исполнительной власти автономного округа, осуществляющие контроль за оказанием государственной услуги</w:t>
            </w:r>
          </w:p>
        </w:tc>
      </w:tr>
      <w:tr w:rsidR="00912545" w:rsidRPr="004A21A0">
        <w:trPr>
          <w:cantSplit/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t>Отчет об исполнении государственного задания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t>один раз в квартал,  в срок до 10 числа</w:t>
            </w:r>
          </w:p>
        </w:tc>
        <w:tc>
          <w:tcPr>
            <w:tcW w:w="1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545" w:rsidRPr="004A21A0" w:rsidRDefault="00912545" w:rsidP="003A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t xml:space="preserve"> Департамент культуры Ханты-Мансийского автономного округа - Югры </w:t>
            </w:r>
          </w:p>
        </w:tc>
      </w:tr>
      <w:tr w:rsidR="00912545" w:rsidRPr="004A21A0">
        <w:trPr>
          <w:cantSplit/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t>Отчет о фактических расходах, копии первичных документов, акты выполненных работ и иную информацию, подтверждающую выполнение государственного задания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2545" w:rsidRPr="004A21A0">
        <w:trPr>
          <w:cantSplit/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t>Отчет об исполнении государственного задания за отчетный год, пояснительная записка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t xml:space="preserve">ежегодно, в срок до 30 января </w:t>
            </w:r>
          </w:p>
        </w:tc>
        <w:tc>
          <w:tcPr>
            <w:tcW w:w="1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2545" w:rsidRPr="004A21A0">
        <w:trPr>
          <w:cantSplit/>
          <w:trHeight w:val="24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t>Ревизии финансово – хозяйственной деятельности и целевого использования бюджетных средств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A0">
              <w:rPr>
                <w:rFonts w:ascii="Times New Roman" w:eastAsia="Calibri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5" w:rsidRPr="004A21A0" w:rsidRDefault="00912545" w:rsidP="004A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12545" w:rsidRPr="004A21A0" w:rsidRDefault="00912545" w:rsidP="004A21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362F7" w:rsidRPr="004A21A0" w:rsidRDefault="002362F7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t>     8. Требования к отчетности об исполнении государственного задания</w:t>
      </w:r>
      <w:r w:rsidRPr="004A21A0">
        <w:rPr>
          <w:rFonts w:ascii="Times New Roman" w:hAnsi="Times New Roman"/>
          <w:spacing w:val="2"/>
          <w:sz w:val="24"/>
          <w:szCs w:val="24"/>
        </w:rPr>
        <w:br/>
        <w:t xml:space="preserve">     8.1. Форма отчета об исполнении государственного задания </w:t>
      </w:r>
    </w:p>
    <w:p w:rsidR="002362F7" w:rsidRPr="004A21A0" w:rsidRDefault="002362F7" w:rsidP="004A21A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t>     </w:t>
      </w: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39"/>
        <w:gridCol w:w="1314"/>
        <w:gridCol w:w="1418"/>
        <w:gridCol w:w="1568"/>
        <w:gridCol w:w="1386"/>
        <w:gridCol w:w="2080"/>
      </w:tblGrid>
      <w:tr w:rsidR="004A21A0" w:rsidRPr="004A21A0" w:rsidTr="008F5FC4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2F7" w:rsidRPr="004A21A0" w:rsidRDefault="002362F7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</w:t>
            </w: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2F7" w:rsidRPr="004A21A0" w:rsidRDefault="002362F7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Единица</w:t>
            </w: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2F7" w:rsidRPr="004A21A0" w:rsidRDefault="002362F7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Значение, утвержденное в государственном задании на отчетный финансовый год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2F7" w:rsidRPr="004A21A0" w:rsidRDefault="002362F7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Фактическое значение за отчетный финансовый </w:t>
            </w: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2F7" w:rsidRPr="004A21A0" w:rsidRDefault="002362F7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Характеристика причин отклонения от запланированных значений 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62F7" w:rsidRPr="004A21A0" w:rsidRDefault="002362F7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Источник (и) информации о фактическом значении показателя </w:t>
            </w:r>
          </w:p>
        </w:tc>
      </w:tr>
      <w:tr w:rsidR="004A21A0" w:rsidRPr="004A21A0" w:rsidTr="008F5FC4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8F5FC4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Количество спектаклей </w:t>
            </w:r>
            <w:r w:rsidR="00780097" w:rsidRPr="004A21A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 год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8F5FC4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спектакль</w:t>
            </w:r>
            <w:r w:rsidR="00780097" w:rsidRPr="004A21A0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DA7D2A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142</w:t>
            </w:r>
            <w:r w:rsidR="00780097" w:rsidRPr="004A21A0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Форма федерального государственного стастического наблюдения №9-НК </w:t>
            </w:r>
            <w:r w:rsidR="00EA5F1A">
              <w:rPr>
                <w:rFonts w:ascii="Times New Roman" w:hAnsi="Times New Roman"/>
                <w:spacing w:val="2"/>
                <w:sz w:val="24"/>
                <w:szCs w:val="24"/>
              </w:rPr>
              <w:t>«</w:t>
            </w: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Сведения о деятельности театра», утвержденная постановлением Федеральной </w:t>
            </w:r>
            <w:r w:rsidR="003A54E2" w:rsidRPr="004A21A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службы государственной </w:t>
            </w: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 </w:t>
            </w:r>
            <w:r w:rsidR="003A54E2">
              <w:rPr>
                <w:rFonts w:ascii="Times New Roman" w:hAnsi="Times New Roman"/>
                <w:spacing w:val="2"/>
                <w:sz w:val="24"/>
                <w:szCs w:val="24"/>
              </w:rPr>
              <w:t>статистики</w:t>
            </w:r>
          </w:p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4A21A0" w:rsidRPr="004A21A0" w:rsidTr="008F5FC4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Количество посетителей  театра в год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EA5F1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 </w:t>
            </w:r>
            <w:r w:rsidR="00EA5F1A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ыс. чел.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0D0" w:rsidRDefault="00F570D0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80097" w:rsidRPr="004A21A0" w:rsidRDefault="00DA7D2A" w:rsidP="00A834F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="00A834F2">
              <w:rPr>
                <w:rFonts w:ascii="Times New Roman" w:hAnsi="Times New Roman"/>
                <w:spacing w:val="2"/>
                <w:sz w:val="24"/>
                <w:szCs w:val="24"/>
              </w:rPr>
              <w:t>1,0</w:t>
            </w:r>
            <w:r w:rsidR="00780097" w:rsidRPr="004A21A0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9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4A21A0" w:rsidRPr="004A21A0" w:rsidTr="008F5FC4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8F5FC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Количество </w:t>
            </w:r>
            <w:r w:rsidR="008F5F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спектаклей </w:t>
            </w: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на гастролях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0D0" w:rsidRDefault="00F570D0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80097" w:rsidRPr="004A21A0" w:rsidRDefault="008F5FC4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спектакль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0D0" w:rsidRDefault="00F570D0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80097" w:rsidRPr="004A21A0" w:rsidRDefault="00DA7D2A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142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4A21A0" w:rsidRPr="004A21A0" w:rsidTr="008F5FC4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FC4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Обновляе</w:t>
            </w:r>
            <w:r w:rsidR="008F5FC4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мость </w:t>
            </w:r>
            <w:r w:rsidR="008F5FC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репертуара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8F5FC4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спектакль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DA7D2A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4A21A0" w:rsidRPr="004A21A0" w:rsidTr="008F5FC4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Средняя наполняемость залов театрально-концертных учреждений при проведении мероприятий на своей площадке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DA7D2A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  <w:r w:rsidR="00F570D0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097" w:rsidRPr="004A21A0" w:rsidRDefault="00780097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4A21A0" w:rsidRPr="004A21A0" w:rsidTr="008F5FC4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Средняя посещаемость мероприятий во время гастролей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тыс. чел.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FC20C2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0,2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4A21A0" w:rsidRPr="004A21A0" w:rsidTr="008F5FC4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Участие в </w:t>
            </w: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фестивалях и конкурсах в год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000" w:rsidRDefault="00985000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E4CE8" w:rsidRPr="004A21A0" w:rsidRDefault="00985000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Не менее 1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4A21A0" w:rsidRPr="004A21A0" w:rsidTr="008F5FC4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Процент потребителей, удовлетворенных качеством и доступностью услуг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F570D0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Не менее 98</w:t>
            </w:r>
            <w:r w:rsidR="002E4CE8" w:rsidRPr="004A21A0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4A21A0" w:rsidRPr="004A21A0" w:rsidTr="008F5FC4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Процент обращений потребителей, по которым приняты меры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21A0">
              <w:rPr>
                <w:rFonts w:ascii="Times New Roman" w:hAnsi="Times New Roman"/>
                <w:spacing w:val="2"/>
                <w:sz w:val="24"/>
                <w:szCs w:val="24"/>
              </w:rPr>
              <w:t>100%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CE8" w:rsidRPr="004A21A0" w:rsidRDefault="002E4CE8" w:rsidP="004A21A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55095A" w:rsidRDefault="0055095A" w:rsidP="004A21A0">
      <w:pPr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</w:p>
    <w:p w:rsidR="00A43E20" w:rsidRPr="004A21A0" w:rsidRDefault="002362F7" w:rsidP="004A21A0">
      <w:pPr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t>8.2. Сроки представления отчетов об исполнении государственного задания</w:t>
      </w:r>
      <w:r w:rsidRPr="004A21A0">
        <w:rPr>
          <w:rFonts w:ascii="Times New Roman" w:hAnsi="Times New Roman"/>
          <w:spacing w:val="2"/>
          <w:sz w:val="24"/>
          <w:szCs w:val="24"/>
        </w:rPr>
        <w:br/>
      </w:r>
    </w:p>
    <w:p w:rsidR="00A43E20" w:rsidRDefault="00EA5F1A" w:rsidP="004A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A43E20" w:rsidRPr="004A21A0">
        <w:rPr>
          <w:rFonts w:ascii="Times New Roman" w:eastAsia="Calibri" w:hAnsi="Times New Roman"/>
          <w:sz w:val="24"/>
          <w:szCs w:val="24"/>
        </w:rPr>
        <w:t>Срок  предоставления  годового отчета  об  исполнении  государственного задания   и пояснительной записки - ежегодно до 30 января текущего года.</w:t>
      </w:r>
    </w:p>
    <w:p w:rsidR="00EA5F1A" w:rsidRDefault="00FD7C19" w:rsidP="004A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</w:p>
    <w:p w:rsidR="00C4764B" w:rsidRPr="004A21A0" w:rsidRDefault="00EA5F1A" w:rsidP="004A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FD7C19">
        <w:rPr>
          <w:rFonts w:ascii="Times New Roman" w:eastAsia="Calibri" w:hAnsi="Times New Roman"/>
          <w:sz w:val="24"/>
          <w:szCs w:val="24"/>
        </w:rPr>
        <w:t xml:space="preserve">8.3. К форме отчета о выполнении государственного задания прилагается пояснительная записка содержащая: </w:t>
      </w:r>
    </w:p>
    <w:p w:rsidR="00A43E20" w:rsidRPr="004A21A0" w:rsidRDefault="00A43E20" w:rsidP="004A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A21A0">
        <w:rPr>
          <w:rFonts w:ascii="Times New Roman" w:eastAsia="Calibri" w:hAnsi="Times New Roman"/>
          <w:sz w:val="24"/>
          <w:szCs w:val="24"/>
        </w:rPr>
        <w:t>а) выводы о степени достижения плановых значений показателей качества (объема) услуги, непосредственного и конечного результата оказания услуг;</w:t>
      </w:r>
    </w:p>
    <w:p w:rsidR="00A43E20" w:rsidRPr="004A21A0" w:rsidRDefault="00A43E20" w:rsidP="004A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A21A0">
        <w:rPr>
          <w:rFonts w:ascii="Times New Roman" w:eastAsia="Calibri" w:hAnsi="Times New Roman"/>
          <w:sz w:val="24"/>
          <w:szCs w:val="24"/>
        </w:rPr>
        <w:t>б) предложения необходимых мер по обеспечению достижения плановых значений показателей качества (объема) услуг, непосредственного и конечного результата оказания услуг в очередном году и плановом периоде;</w:t>
      </w:r>
    </w:p>
    <w:p w:rsidR="00A43E20" w:rsidRPr="004A21A0" w:rsidRDefault="00A43E20" w:rsidP="004A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A21A0">
        <w:rPr>
          <w:rFonts w:ascii="Times New Roman" w:eastAsia="Calibri" w:hAnsi="Times New Roman"/>
          <w:sz w:val="24"/>
          <w:szCs w:val="24"/>
        </w:rPr>
        <w:t>в) предложения о возможных изменениях значений плановых показателей качества (объема) услуг, непосредственного и конечного результатов оказания услуг с обоснованием каждого предложения.</w:t>
      </w:r>
    </w:p>
    <w:p w:rsidR="00C4764B" w:rsidRPr="004A21A0" w:rsidRDefault="002362F7" w:rsidP="004A21A0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4A21A0">
        <w:rPr>
          <w:rFonts w:ascii="Times New Roman" w:hAnsi="Times New Roman"/>
          <w:spacing w:val="2"/>
          <w:sz w:val="24"/>
          <w:szCs w:val="24"/>
        </w:rPr>
        <w:br/>
      </w:r>
      <w:r w:rsidR="00EA5F1A">
        <w:rPr>
          <w:rFonts w:ascii="Times New Roman" w:hAnsi="Times New Roman"/>
          <w:spacing w:val="2"/>
          <w:sz w:val="24"/>
          <w:szCs w:val="24"/>
        </w:rPr>
        <w:tab/>
      </w:r>
      <w:r w:rsidR="00FD7C19">
        <w:rPr>
          <w:rFonts w:ascii="Times New Roman" w:hAnsi="Times New Roman"/>
          <w:spacing w:val="2"/>
          <w:sz w:val="24"/>
          <w:szCs w:val="24"/>
        </w:rPr>
        <w:t>8.4</w:t>
      </w:r>
      <w:r w:rsidRPr="004A21A0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FD7C19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4A21A0">
        <w:rPr>
          <w:rFonts w:ascii="Times New Roman" w:hAnsi="Times New Roman"/>
          <w:spacing w:val="2"/>
          <w:sz w:val="24"/>
          <w:szCs w:val="24"/>
        </w:rPr>
        <w:t>Иные требования к отчетности об исполнении  государственного задания</w:t>
      </w:r>
      <w:r w:rsidR="00FD7C19">
        <w:rPr>
          <w:rFonts w:ascii="Times New Roman" w:hAnsi="Times New Roman"/>
          <w:spacing w:val="2"/>
          <w:sz w:val="24"/>
          <w:szCs w:val="24"/>
        </w:rPr>
        <w:t>:</w:t>
      </w:r>
      <w:r w:rsidRPr="004A21A0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C4764B" w:rsidRPr="004A21A0" w:rsidRDefault="00FD7C19" w:rsidP="00EA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5F1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текущем </w:t>
      </w:r>
      <w:r w:rsidR="00C4764B" w:rsidRPr="004A21A0">
        <w:rPr>
          <w:rFonts w:ascii="Times New Roman" w:hAnsi="Times New Roman"/>
          <w:sz w:val="24"/>
          <w:szCs w:val="24"/>
        </w:rPr>
        <w:t xml:space="preserve"> исполнении государственного задания  на оказание услуги, предоставляемой физическим и (или) юридическим лицам один раз в квартал до 10 числа месяца, следующего</w:t>
      </w:r>
      <w:r>
        <w:rPr>
          <w:rFonts w:ascii="Times New Roman" w:hAnsi="Times New Roman"/>
          <w:sz w:val="24"/>
          <w:szCs w:val="24"/>
        </w:rPr>
        <w:t xml:space="preserve"> за отчетным периодом по форме;</w:t>
      </w:r>
    </w:p>
    <w:p w:rsidR="00C4764B" w:rsidRPr="004A21A0" w:rsidRDefault="00FD7C19" w:rsidP="00EA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A5F1A">
        <w:rPr>
          <w:rFonts w:ascii="Times New Roman" w:hAnsi="Times New Roman"/>
          <w:sz w:val="24"/>
          <w:szCs w:val="24"/>
        </w:rPr>
        <w:t>о</w:t>
      </w:r>
      <w:r w:rsidR="00C4764B" w:rsidRPr="004A21A0">
        <w:rPr>
          <w:rFonts w:ascii="Times New Roman" w:hAnsi="Times New Roman"/>
          <w:sz w:val="24"/>
          <w:szCs w:val="24"/>
        </w:rPr>
        <w:t xml:space="preserve"> расходовании средств бюджета автономного округа на исполнение государственного задания на оказание услуг в сфере культуры и искусства Ханты-Мансийского автономного округа - Югры бюджетным учреждением один раз в квартал до 10 числа месяца, следующего за отчетным периодом по форме.</w:t>
      </w:r>
    </w:p>
    <w:p w:rsidR="00D356B7" w:rsidRPr="004A21A0" w:rsidRDefault="00FD7C19" w:rsidP="00EA5F1A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</w:t>
      </w:r>
      <w:r w:rsidR="00EA5F1A">
        <w:rPr>
          <w:rFonts w:ascii="Times New Roman" w:hAnsi="Times New Roman"/>
          <w:spacing w:val="2"/>
          <w:sz w:val="24"/>
          <w:szCs w:val="24"/>
        </w:rPr>
        <w:t>и</w:t>
      </w:r>
      <w:r w:rsidR="002362F7" w:rsidRPr="004A21A0">
        <w:rPr>
          <w:rFonts w:ascii="Times New Roman" w:hAnsi="Times New Roman"/>
          <w:spacing w:val="2"/>
          <w:sz w:val="24"/>
          <w:szCs w:val="24"/>
        </w:rPr>
        <w:t>ная информация, необходимая для исполнения (контроля за исполнением</w:t>
      </w:r>
      <w:r w:rsidR="004A21A0" w:rsidRPr="004A21A0">
        <w:rPr>
          <w:rFonts w:ascii="Times New Roman" w:hAnsi="Times New Roman"/>
          <w:spacing w:val="2"/>
          <w:sz w:val="24"/>
          <w:szCs w:val="24"/>
        </w:rPr>
        <w:t>) государственного задания</w:t>
      </w:r>
    </w:p>
    <w:sectPr w:rsidR="00D356B7" w:rsidRPr="004A21A0" w:rsidSect="00700C1E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BEB" w:rsidRDefault="00781BEB">
      <w:pPr>
        <w:spacing w:after="0" w:line="240" w:lineRule="auto"/>
      </w:pPr>
      <w:r>
        <w:separator/>
      </w:r>
    </w:p>
  </w:endnote>
  <w:endnote w:type="continuationSeparator" w:id="1">
    <w:p w:rsidR="00781BEB" w:rsidRDefault="0078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4D" w:rsidRDefault="002A6B50" w:rsidP="00B149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048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484D" w:rsidRDefault="0000484D" w:rsidP="00E42B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4D" w:rsidRDefault="0000484D" w:rsidP="00E42B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BEB" w:rsidRDefault="00781BEB">
      <w:pPr>
        <w:spacing w:after="0" w:line="240" w:lineRule="auto"/>
      </w:pPr>
      <w:r>
        <w:separator/>
      </w:r>
    </w:p>
  </w:footnote>
  <w:footnote w:type="continuationSeparator" w:id="1">
    <w:p w:rsidR="00781BEB" w:rsidRDefault="0078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1E" w:rsidRDefault="002A6B50">
    <w:pPr>
      <w:pStyle w:val="a8"/>
      <w:jc w:val="center"/>
    </w:pPr>
    <w:fldSimple w:instr=" PAGE   \* MERGEFORMAT ">
      <w:r w:rsidR="00A834F2">
        <w:rPr>
          <w:noProof/>
        </w:rPr>
        <w:t>11</w:t>
      </w:r>
    </w:fldSimple>
  </w:p>
  <w:p w:rsidR="00700C1E" w:rsidRDefault="00700C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334"/>
    <w:multiLevelType w:val="hybridMultilevel"/>
    <w:tmpl w:val="46D8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F7"/>
    <w:rsid w:val="0000484D"/>
    <w:rsid w:val="000624A9"/>
    <w:rsid w:val="00062863"/>
    <w:rsid w:val="00091511"/>
    <w:rsid w:val="000A45C8"/>
    <w:rsid w:val="000F18FF"/>
    <w:rsid w:val="0011510F"/>
    <w:rsid w:val="001305DB"/>
    <w:rsid w:val="001424F7"/>
    <w:rsid w:val="00166CE2"/>
    <w:rsid w:val="00190B72"/>
    <w:rsid w:val="00194F8A"/>
    <w:rsid w:val="001A60E9"/>
    <w:rsid w:val="001A7952"/>
    <w:rsid w:val="001C487D"/>
    <w:rsid w:val="001D3C3E"/>
    <w:rsid w:val="001F4A1E"/>
    <w:rsid w:val="00205A58"/>
    <w:rsid w:val="002362F7"/>
    <w:rsid w:val="00242481"/>
    <w:rsid w:val="002A6B50"/>
    <w:rsid w:val="002D23E4"/>
    <w:rsid w:val="002D564C"/>
    <w:rsid w:val="002E4CE8"/>
    <w:rsid w:val="002F35C9"/>
    <w:rsid w:val="002F7E7F"/>
    <w:rsid w:val="00334A6B"/>
    <w:rsid w:val="003A54E2"/>
    <w:rsid w:val="003B51F1"/>
    <w:rsid w:val="003D2CCE"/>
    <w:rsid w:val="00432E15"/>
    <w:rsid w:val="00445827"/>
    <w:rsid w:val="0046242C"/>
    <w:rsid w:val="004A21A0"/>
    <w:rsid w:val="0055095A"/>
    <w:rsid w:val="00621274"/>
    <w:rsid w:val="0062653A"/>
    <w:rsid w:val="00650AD4"/>
    <w:rsid w:val="0067532C"/>
    <w:rsid w:val="006D6051"/>
    <w:rsid w:val="00700C1E"/>
    <w:rsid w:val="007134E1"/>
    <w:rsid w:val="00780097"/>
    <w:rsid w:val="00781BEB"/>
    <w:rsid w:val="007A3BBD"/>
    <w:rsid w:val="007E494C"/>
    <w:rsid w:val="00875478"/>
    <w:rsid w:val="008767F8"/>
    <w:rsid w:val="008A0B01"/>
    <w:rsid w:val="008F5FC4"/>
    <w:rsid w:val="009004D4"/>
    <w:rsid w:val="00912545"/>
    <w:rsid w:val="009253E4"/>
    <w:rsid w:val="00952028"/>
    <w:rsid w:val="00962FA0"/>
    <w:rsid w:val="00985000"/>
    <w:rsid w:val="009E3AF9"/>
    <w:rsid w:val="00A43E20"/>
    <w:rsid w:val="00A834F2"/>
    <w:rsid w:val="00AA217B"/>
    <w:rsid w:val="00AA29F1"/>
    <w:rsid w:val="00B149FD"/>
    <w:rsid w:val="00B241EC"/>
    <w:rsid w:val="00B25893"/>
    <w:rsid w:val="00B51DCB"/>
    <w:rsid w:val="00BE0BF5"/>
    <w:rsid w:val="00C45F80"/>
    <w:rsid w:val="00C4764B"/>
    <w:rsid w:val="00C94889"/>
    <w:rsid w:val="00D356B7"/>
    <w:rsid w:val="00D6081B"/>
    <w:rsid w:val="00D81188"/>
    <w:rsid w:val="00DA34C5"/>
    <w:rsid w:val="00DA7D2A"/>
    <w:rsid w:val="00E14238"/>
    <w:rsid w:val="00E42BED"/>
    <w:rsid w:val="00E54518"/>
    <w:rsid w:val="00E97058"/>
    <w:rsid w:val="00EA5420"/>
    <w:rsid w:val="00EA5F1A"/>
    <w:rsid w:val="00EC6E35"/>
    <w:rsid w:val="00ED6E9A"/>
    <w:rsid w:val="00EF0FD3"/>
    <w:rsid w:val="00EF3347"/>
    <w:rsid w:val="00EF5BD7"/>
    <w:rsid w:val="00F378DF"/>
    <w:rsid w:val="00F570D0"/>
    <w:rsid w:val="00F737F5"/>
    <w:rsid w:val="00F90AFB"/>
    <w:rsid w:val="00FC20C2"/>
    <w:rsid w:val="00FD6753"/>
    <w:rsid w:val="00FD692B"/>
    <w:rsid w:val="00FD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7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2F7"/>
    <w:rPr>
      <w:color w:val="0000FF"/>
      <w:u w:val="single"/>
    </w:rPr>
  </w:style>
  <w:style w:type="paragraph" w:customStyle="1" w:styleId="ConsPlusNormal">
    <w:name w:val="ConsPlusNormal"/>
    <w:rsid w:val="002362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362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A60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D23E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42B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2BED"/>
  </w:style>
  <w:style w:type="paragraph" w:styleId="a7">
    <w:name w:val="Balloon Text"/>
    <w:basedOn w:val="a"/>
    <w:semiHidden/>
    <w:rsid w:val="004624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0C1E"/>
    <w:rPr>
      <w:rFonts w:ascii="Calibri" w:hAnsi="Calibri"/>
      <w:sz w:val="22"/>
      <w:szCs w:val="22"/>
    </w:rPr>
  </w:style>
  <w:style w:type="paragraph" w:styleId="aa">
    <w:name w:val="No Spacing"/>
    <w:uiPriority w:val="99"/>
    <w:qFormat/>
    <w:rsid w:val="0006286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95FA-0BA7-4BDF-BAA1-56E5FE48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ТЕАРТ</Company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Коршнявая</dc:creator>
  <cp:keywords/>
  <cp:lastModifiedBy>Admin</cp:lastModifiedBy>
  <cp:revision>3</cp:revision>
  <cp:lastPrinted>2012-06-29T11:19:00Z</cp:lastPrinted>
  <dcterms:created xsi:type="dcterms:W3CDTF">2013-01-11T11:56:00Z</dcterms:created>
  <dcterms:modified xsi:type="dcterms:W3CDTF">2013-01-11T12:20:00Z</dcterms:modified>
</cp:coreProperties>
</file>